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3E93" w:rsidRPr="001E163E" w:rsidRDefault="00753E93" w:rsidP="001E163E">
      <w:pPr>
        <w:jc w:val="both"/>
        <w:rPr>
          <w:rFonts w:ascii="David" w:hAnsi="David"/>
          <w:b/>
          <w:bCs/>
          <w:sz w:val="24"/>
          <w:szCs w:val="24"/>
          <w:rtl/>
        </w:rPr>
      </w:pPr>
    </w:p>
    <w:p w:rsidR="001A2CDC" w:rsidRPr="001E163E" w:rsidRDefault="001A2CDC" w:rsidP="001E163E">
      <w:pPr>
        <w:jc w:val="both"/>
        <w:rPr>
          <w:rFonts w:ascii="David" w:hAnsi="David"/>
          <w:b/>
          <w:bCs/>
          <w:sz w:val="24"/>
          <w:szCs w:val="24"/>
          <w:rtl/>
        </w:rPr>
      </w:pPr>
    </w:p>
    <w:p w:rsidR="00313009" w:rsidRPr="001E163E" w:rsidRDefault="00ED378B" w:rsidP="00D45E55">
      <w:pPr>
        <w:ind w:right="567"/>
        <w:jc w:val="center"/>
        <w:rPr>
          <w:rFonts w:ascii="David" w:hAnsi="David"/>
          <w:b/>
          <w:bCs/>
          <w:sz w:val="24"/>
          <w:szCs w:val="24"/>
          <w:u w:val="single"/>
          <w:rtl/>
        </w:rPr>
      </w:pPr>
      <w:bookmarkStart w:id="0" w:name="_GoBack"/>
      <w:bookmarkEnd w:id="0"/>
      <w:r w:rsidRPr="00B6100D">
        <w:rPr>
          <w:rFonts w:ascii="David" w:hAnsi="David" w:cs="Times New Roman"/>
          <w:b/>
          <w:bCs/>
          <w:sz w:val="24"/>
          <w:szCs w:val="24"/>
          <w:u w:val="single"/>
          <w:rtl/>
          <w:lang w:val="ar" w:bidi="ar-SA"/>
        </w:rPr>
        <w:t xml:space="preserve">مناقصة علنية رقم </w:t>
      </w:r>
      <w:r w:rsidRPr="00B6100D">
        <w:rPr>
          <w:rFonts w:ascii="David" w:hAnsi="David"/>
          <w:b/>
          <w:bCs/>
          <w:sz w:val="24"/>
          <w:szCs w:val="24"/>
          <w:u w:val="single"/>
          <w:rtl/>
          <w:lang w:val="ar"/>
        </w:rPr>
        <w:t xml:space="preserve">03-2023 </w:t>
      </w:r>
      <w:r w:rsidRPr="00B6100D">
        <w:rPr>
          <w:rFonts w:ascii="David" w:hAnsi="David" w:cs="Times New Roman"/>
          <w:b/>
          <w:bCs/>
          <w:sz w:val="24"/>
          <w:szCs w:val="24"/>
          <w:u w:val="single"/>
          <w:rtl/>
          <w:lang w:val="ar" w:bidi="ar-SA"/>
        </w:rPr>
        <w:t>تلقي خدمات الاستشارة، والتحرير والمرافقة لكتابة المناقصات لصالح سلطة الشركات الحكومية</w:t>
      </w:r>
    </w:p>
    <w:p w:rsidR="005E160F" w:rsidRPr="001E163E" w:rsidRDefault="005E160F" w:rsidP="001E163E">
      <w:pPr>
        <w:pStyle w:val="110"/>
        <w:numPr>
          <w:ilvl w:val="0"/>
          <w:numId w:val="0"/>
        </w:numPr>
        <w:spacing w:before="0" w:after="0" w:line="240" w:lineRule="auto"/>
        <w:ind w:left="-3"/>
        <w:rPr>
          <w:rtl/>
        </w:rPr>
      </w:pPr>
    </w:p>
    <w:p w:rsidR="00C14E8D" w:rsidRDefault="00C14E8D" w:rsidP="00B6100D">
      <w:pPr>
        <w:pStyle w:val="110"/>
        <w:numPr>
          <w:ilvl w:val="0"/>
          <w:numId w:val="0"/>
        </w:numPr>
        <w:spacing w:before="0" w:after="0" w:line="240" w:lineRule="auto"/>
        <w:ind w:left="-3"/>
        <w:rPr>
          <w:rtl/>
        </w:rPr>
      </w:pPr>
    </w:p>
    <w:p w:rsidR="00C14E8D" w:rsidRDefault="00ED378B" w:rsidP="008841F5">
      <w:pPr>
        <w:pStyle w:val="110"/>
        <w:numPr>
          <w:ilvl w:val="0"/>
          <w:numId w:val="0"/>
        </w:numPr>
        <w:spacing w:before="0" w:after="0" w:line="240" w:lineRule="auto"/>
        <w:ind w:left="-3"/>
        <w:rPr>
          <w:rtl/>
        </w:rPr>
      </w:pPr>
      <w:r w:rsidRPr="00C14E8D">
        <w:rPr>
          <w:rFonts w:cs="Times New Roman"/>
          <w:rtl/>
          <w:lang w:val="ar" w:bidi="ar-SA"/>
        </w:rPr>
        <w:t xml:space="preserve">سلطة الشركات الحكومية تعمل بصفتها ممثلة للمالكين في سياق الشركات الحكومية، وتتولى المسؤولية عن حوالي </w:t>
      </w:r>
      <w:r w:rsidRPr="00C14E8D">
        <w:rPr>
          <w:rtl/>
          <w:lang w:val="ar"/>
        </w:rPr>
        <w:t xml:space="preserve">100 </w:t>
      </w:r>
      <w:r w:rsidRPr="00C14E8D">
        <w:rPr>
          <w:rFonts w:cs="Times New Roman"/>
          <w:rtl/>
          <w:lang w:val="ar" w:bidi="ar-SA"/>
        </w:rPr>
        <w:t xml:space="preserve">شركة حكومية تجارية وغير تجارية، </w:t>
      </w:r>
      <w:r w:rsidRPr="00C14E8D">
        <w:rPr>
          <w:rFonts w:cs="Times New Roman"/>
          <w:rtl/>
          <w:lang w:val="ar" w:bidi="ar-SA"/>
        </w:rPr>
        <w:t>والشركات التابعة والشركات بملكية مختلطة للحكومة وغيرها من الهيئات</w:t>
      </w:r>
      <w:r w:rsidRPr="00C14E8D">
        <w:rPr>
          <w:rtl/>
          <w:lang w:val="ar"/>
        </w:rPr>
        <w:t xml:space="preserve">. </w:t>
      </w:r>
      <w:r w:rsidRPr="00C14E8D">
        <w:rPr>
          <w:rFonts w:cs="Times New Roman"/>
          <w:rtl/>
          <w:lang w:val="ar" w:bidi="ar-SA"/>
        </w:rPr>
        <w:t xml:space="preserve">لدى هذه الشركات يتم توظيف حوالي </w:t>
      </w:r>
      <w:r w:rsidRPr="00C14E8D">
        <w:rPr>
          <w:rtl/>
          <w:lang w:val="ar"/>
        </w:rPr>
        <w:t xml:space="preserve">60 </w:t>
      </w:r>
      <w:r w:rsidRPr="00C14E8D">
        <w:rPr>
          <w:rFonts w:cs="Times New Roman"/>
          <w:rtl/>
          <w:lang w:val="ar" w:bidi="ar-SA"/>
        </w:rPr>
        <w:t xml:space="preserve">ألف عامل، حيث تقدر قيمة كافة أصولها بحوالي </w:t>
      </w:r>
      <w:r w:rsidRPr="00C14E8D">
        <w:rPr>
          <w:rtl/>
          <w:lang w:val="ar"/>
        </w:rPr>
        <w:t xml:space="preserve">230 </w:t>
      </w:r>
      <w:r w:rsidRPr="00C14E8D">
        <w:rPr>
          <w:rFonts w:cs="Times New Roman"/>
          <w:rtl/>
          <w:lang w:val="ar" w:bidi="ar-SA"/>
        </w:rPr>
        <w:t xml:space="preserve">مليار شيكل وتبلغ قيمة إجمالي عائداتها حوالي </w:t>
      </w:r>
      <w:r w:rsidRPr="00C14E8D">
        <w:rPr>
          <w:rtl/>
          <w:lang w:val="ar"/>
        </w:rPr>
        <w:t xml:space="preserve">76 </w:t>
      </w:r>
      <w:r w:rsidRPr="00C14E8D">
        <w:rPr>
          <w:rFonts w:cs="Times New Roman"/>
          <w:rtl/>
          <w:lang w:val="ar" w:bidi="ar-SA"/>
        </w:rPr>
        <w:t>مليار شيكل</w:t>
      </w:r>
      <w:r w:rsidRPr="00C14E8D">
        <w:rPr>
          <w:rtl/>
          <w:lang w:val="ar"/>
        </w:rPr>
        <w:t xml:space="preserve">. </w:t>
      </w:r>
      <w:r w:rsidRPr="00C14E8D">
        <w:rPr>
          <w:rFonts w:cs="Times New Roman"/>
          <w:rtl/>
          <w:lang w:val="ar" w:bidi="ar-SA"/>
        </w:rPr>
        <w:t>من بين الشركات الحكومية هناك بعض أكبر الشركات وأ</w:t>
      </w:r>
      <w:r w:rsidRPr="00C14E8D">
        <w:rPr>
          <w:rFonts w:cs="Times New Roman"/>
          <w:rtl/>
          <w:lang w:val="ar" w:bidi="ar-SA"/>
        </w:rPr>
        <w:t>كثرها تشعبًا في الاقتصاد الإسرائيلي التي تعمل في مجالات البنى التحتية، والأمن، والطاقة، والتعليم، والسياحة وغير ذلك</w:t>
      </w:r>
      <w:r w:rsidRPr="00C14E8D">
        <w:rPr>
          <w:rtl/>
          <w:lang w:val="ar"/>
        </w:rPr>
        <w:t>.</w:t>
      </w:r>
    </w:p>
    <w:p w:rsidR="00C14E8D" w:rsidRDefault="00C14E8D" w:rsidP="00B6100D">
      <w:pPr>
        <w:pStyle w:val="110"/>
        <w:numPr>
          <w:ilvl w:val="0"/>
          <w:numId w:val="0"/>
        </w:numPr>
        <w:spacing w:before="0" w:after="0" w:line="240" w:lineRule="auto"/>
        <w:ind w:left="-3"/>
        <w:rPr>
          <w:rtl/>
        </w:rPr>
      </w:pPr>
    </w:p>
    <w:p w:rsidR="005E160F" w:rsidRPr="001E163E" w:rsidRDefault="00ED378B" w:rsidP="0009620D">
      <w:pPr>
        <w:pStyle w:val="110"/>
        <w:numPr>
          <w:ilvl w:val="0"/>
          <w:numId w:val="0"/>
        </w:numPr>
        <w:spacing w:before="0" w:after="0" w:line="240" w:lineRule="auto"/>
        <w:ind w:left="-3"/>
        <w:rPr>
          <w:rtl/>
        </w:rPr>
      </w:pPr>
      <w:r w:rsidRPr="001E163E">
        <w:rPr>
          <w:rFonts w:cs="Times New Roman"/>
          <w:rtl/>
          <w:lang w:val="ar" w:bidi="ar-SA"/>
        </w:rPr>
        <w:t>يطلب من شبكة الشركات الحكومية في إطار عملها الجاري التعاقد لغرض تلقي خدمات الاستشارة في مواضيع مختلفة ومتنوعة بما في ذلك</w:t>
      </w:r>
      <w:r w:rsidRPr="001E163E">
        <w:rPr>
          <w:rtl/>
          <w:lang w:val="ar"/>
        </w:rPr>
        <w:t xml:space="preserve">: </w:t>
      </w:r>
      <w:r w:rsidRPr="001E163E">
        <w:rPr>
          <w:rFonts w:cs="Times New Roman"/>
          <w:rtl/>
          <w:lang w:val="ar" w:bidi="ar-SA"/>
        </w:rPr>
        <w:t>الاستشارة الاقتص</w:t>
      </w:r>
      <w:r w:rsidRPr="001E163E">
        <w:rPr>
          <w:rFonts w:cs="Times New Roman"/>
          <w:rtl/>
          <w:lang w:val="ar" w:bidi="ar-SA"/>
        </w:rPr>
        <w:t>ادية، المالية، الاستراتيجية، المحاسبية، القانونية، الضريبية، تقييم القيمة، عمليات العثور على المسؤولين الذين يمكن توظيفهم، سياسة الأجور ومكافأة الموظفين، الدورات التدريبية للموظفين ورؤساء مجالس الإدارة وغير ذلك</w:t>
      </w:r>
      <w:r w:rsidRPr="001E163E">
        <w:rPr>
          <w:rtl/>
          <w:lang w:val="ar"/>
        </w:rPr>
        <w:t xml:space="preserve">. </w:t>
      </w:r>
    </w:p>
    <w:p w:rsidR="005E160F" w:rsidRPr="001E163E" w:rsidRDefault="005E160F" w:rsidP="001E163E">
      <w:pPr>
        <w:pStyle w:val="110"/>
        <w:numPr>
          <w:ilvl w:val="0"/>
          <w:numId w:val="0"/>
        </w:numPr>
        <w:spacing w:before="0" w:after="0" w:line="240" w:lineRule="auto"/>
        <w:ind w:left="-3"/>
        <w:rPr>
          <w:rtl/>
        </w:rPr>
      </w:pPr>
    </w:p>
    <w:p w:rsidR="00EA4EB5" w:rsidRPr="001E163E" w:rsidRDefault="00ED378B" w:rsidP="0009620D">
      <w:pPr>
        <w:jc w:val="both"/>
        <w:rPr>
          <w:rFonts w:ascii="David" w:hAnsi="David"/>
          <w:sz w:val="24"/>
          <w:szCs w:val="24"/>
          <w:rtl/>
        </w:rPr>
      </w:pPr>
      <w:r w:rsidRPr="001E163E">
        <w:rPr>
          <w:rFonts w:ascii="David" w:hAnsi="David" w:cs="Times New Roman"/>
          <w:sz w:val="24"/>
          <w:szCs w:val="24"/>
          <w:rtl/>
          <w:lang w:val="ar" w:bidi="ar-SA"/>
        </w:rPr>
        <w:t>من أجل تلقي خدمات تحرير ومرافقة مناقصات ال</w:t>
      </w:r>
      <w:r w:rsidRPr="001E163E">
        <w:rPr>
          <w:rFonts w:ascii="David" w:hAnsi="David" w:cs="Times New Roman"/>
          <w:sz w:val="24"/>
          <w:szCs w:val="24"/>
          <w:rtl/>
          <w:lang w:val="ar" w:bidi="ar-SA"/>
        </w:rPr>
        <w:t xml:space="preserve">خدمات التي تنشرها السلطة، ترغب السلطة بالتعاقد مع ما يصل إلى </w:t>
      </w:r>
      <w:r w:rsidRPr="001E163E">
        <w:rPr>
          <w:rFonts w:ascii="David" w:hAnsi="David"/>
          <w:sz w:val="24"/>
          <w:szCs w:val="24"/>
          <w:rtl/>
          <w:lang w:val="ar"/>
        </w:rPr>
        <w:t xml:space="preserve">3 </w:t>
      </w:r>
      <w:r w:rsidRPr="001E163E">
        <w:rPr>
          <w:rFonts w:ascii="David" w:hAnsi="David" w:cs="Times New Roman"/>
          <w:sz w:val="24"/>
          <w:szCs w:val="24"/>
          <w:rtl/>
          <w:lang w:val="ar" w:bidi="ar-SA"/>
        </w:rPr>
        <w:t>مزودين لتحرير ومرافقة المناقصات، حيث سيكون تقسيم العمل بين الفائزين حسب تقدير السلطة</w:t>
      </w:r>
      <w:r w:rsidRPr="001E163E">
        <w:rPr>
          <w:rFonts w:ascii="David" w:hAnsi="David"/>
          <w:sz w:val="24"/>
          <w:szCs w:val="24"/>
          <w:rtl/>
          <w:lang w:val="ar"/>
        </w:rPr>
        <w:t>.</w:t>
      </w:r>
    </w:p>
    <w:p w:rsidR="005E160F" w:rsidRPr="001E163E" w:rsidRDefault="005E160F" w:rsidP="001E163E">
      <w:pPr>
        <w:jc w:val="both"/>
        <w:rPr>
          <w:rFonts w:ascii="David" w:hAnsi="David"/>
          <w:sz w:val="24"/>
          <w:szCs w:val="24"/>
        </w:rPr>
      </w:pPr>
    </w:p>
    <w:p w:rsidR="00C05393" w:rsidRDefault="00ED378B" w:rsidP="001E163E">
      <w:pPr>
        <w:pStyle w:val="a9"/>
        <w:numPr>
          <w:ilvl w:val="0"/>
          <w:numId w:val="21"/>
        </w:numPr>
        <w:spacing w:before="0" w:after="0" w:line="240" w:lineRule="auto"/>
        <w:rPr>
          <w:rFonts w:ascii="David" w:hAnsi="David"/>
          <w:u w:val="single"/>
        </w:rPr>
      </w:pPr>
      <w:r w:rsidRPr="001E163E">
        <w:rPr>
          <w:rFonts w:ascii="David" w:hAnsi="David" w:cs="Times New Roman"/>
          <w:u w:val="single"/>
          <w:rtl/>
          <w:lang w:val="ar" w:bidi="ar-SA"/>
        </w:rPr>
        <w:t>شروط الأحد الأدنى المهنية</w:t>
      </w:r>
      <w:r w:rsidRPr="001E163E">
        <w:rPr>
          <w:rFonts w:ascii="David" w:hAnsi="David"/>
          <w:u w:val="single"/>
          <w:rtl/>
          <w:lang w:val="ar"/>
        </w:rPr>
        <w:t xml:space="preserve">: </w:t>
      </w:r>
    </w:p>
    <w:p w:rsidR="001E163E" w:rsidRPr="001E163E" w:rsidRDefault="001E163E" w:rsidP="001E163E">
      <w:pPr>
        <w:pStyle w:val="a9"/>
        <w:spacing w:before="0" w:after="0" w:line="240" w:lineRule="auto"/>
        <w:ind w:left="360"/>
        <w:rPr>
          <w:rFonts w:ascii="David" w:hAnsi="David"/>
          <w:u w:val="single"/>
          <w:rtl/>
        </w:rPr>
      </w:pPr>
    </w:p>
    <w:p w:rsidR="00114705" w:rsidRPr="001E163E" w:rsidRDefault="00ED378B" w:rsidP="001E163E">
      <w:pPr>
        <w:pStyle w:val="a9"/>
        <w:numPr>
          <w:ilvl w:val="1"/>
          <w:numId w:val="21"/>
        </w:numPr>
        <w:spacing w:before="0" w:after="0" w:line="240" w:lineRule="auto"/>
        <w:rPr>
          <w:rFonts w:ascii="David" w:hAnsi="David"/>
          <w:u w:val="single"/>
          <w:rtl/>
        </w:rPr>
      </w:pPr>
      <w:bookmarkStart w:id="1" w:name="TiurTnMt1"/>
      <w:r w:rsidRPr="001E163E">
        <w:rPr>
          <w:rFonts w:ascii="David" w:hAnsi="David" w:cs="Times New Roman"/>
          <w:u w:val="single"/>
          <w:rtl/>
          <w:lang w:val="ar" w:bidi="ar-SA"/>
        </w:rPr>
        <w:t>مقدم العرض</w:t>
      </w:r>
      <w:r w:rsidRPr="001E163E">
        <w:rPr>
          <w:rFonts w:ascii="David" w:hAnsi="David"/>
          <w:u w:val="single"/>
          <w:rtl/>
          <w:lang w:val="ar"/>
        </w:rPr>
        <w:t>:</w:t>
      </w:r>
    </w:p>
    <w:p w:rsidR="00114705" w:rsidRPr="001E163E" w:rsidRDefault="00ED378B" w:rsidP="002339CD">
      <w:pPr>
        <w:pStyle w:val="a9"/>
        <w:numPr>
          <w:ilvl w:val="2"/>
          <w:numId w:val="21"/>
        </w:numPr>
        <w:spacing w:before="0" w:after="0" w:line="240" w:lineRule="auto"/>
        <w:rPr>
          <w:rFonts w:ascii="David" w:hAnsi="David"/>
        </w:rPr>
      </w:pPr>
      <w:r w:rsidRPr="001E163E">
        <w:rPr>
          <w:rFonts w:ascii="David" w:hAnsi="David" w:cs="Times New Roman"/>
          <w:rtl/>
          <w:lang w:val="ar" w:bidi="ar-SA"/>
        </w:rPr>
        <w:t xml:space="preserve">تجربة لمدة </w:t>
      </w:r>
      <w:r w:rsidRPr="001E163E">
        <w:rPr>
          <w:rFonts w:ascii="David" w:hAnsi="David"/>
          <w:rtl/>
          <w:lang w:val="ar"/>
        </w:rPr>
        <w:t xml:space="preserve">3 </w:t>
      </w:r>
      <w:r w:rsidRPr="001E163E">
        <w:rPr>
          <w:rFonts w:ascii="David" w:hAnsi="David" w:cs="Times New Roman"/>
          <w:rtl/>
          <w:lang w:val="ar" w:bidi="ar-SA"/>
        </w:rPr>
        <w:t xml:space="preserve">سنوات على الأقل في مرافقة مناقصات الخدمات </w:t>
      </w:r>
      <w:r w:rsidRPr="001E163E">
        <w:rPr>
          <w:rFonts w:ascii="David" w:hAnsi="David"/>
          <w:rtl/>
          <w:lang w:val="ar"/>
        </w:rPr>
        <w:t>(</w:t>
      </w:r>
      <w:r w:rsidRPr="001E163E">
        <w:rPr>
          <w:rFonts w:ascii="David" w:hAnsi="David" w:cs="Times New Roman"/>
          <w:rtl/>
          <w:lang w:val="ar" w:bidi="ar-SA"/>
        </w:rPr>
        <w:t xml:space="preserve">المرافقة </w:t>
      </w:r>
      <w:r w:rsidRPr="001E163E">
        <w:rPr>
          <w:rFonts w:ascii="David" w:hAnsi="David" w:cs="Times New Roman"/>
          <w:rtl/>
          <w:lang w:val="ar" w:bidi="ar-SA"/>
        </w:rPr>
        <w:t>تعني إجراء تحضير، كتابة وتحرير مستندات المناقصة، بما في ذلك كتابة المواصفات، تحديد شروط الحد الأدنى، معايير ومقاييس تقييم جودة العروض وفحص العروض حتى مرحلة اختيار فائز</w:t>
      </w:r>
      <w:r w:rsidRPr="001E163E">
        <w:rPr>
          <w:rFonts w:ascii="David" w:hAnsi="David"/>
          <w:rtl/>
          <w:lang w:val="ar"/>
        </w:rPr>
        <w:t>).</w:t>
      </w:r>
    </w:p>
    <w:p w:rsidR="00114705" w:rsidRPr="001E163E" w:rsidRDefault="00114705" w:rsidP="001E163E">
      <w:pPr>
        <w:pStyle w:val="a9"/>
        <w:spacing w:before="0" w:after="0" w:line="240" w:lineRule="auto"/>
        <w:ind w:left="1224"/>
        <w:rPr>
          <w:rFonts w:ascii="David" w:hAnsi="David"/>
          <w:rtl/>
        </w:rPr>
      </w:pPr>
    </w:p>
    <w:p w:rsidR="00114705" w:rsidRPr="001E163E" w:rsidRDefault="00ED378B" w:rsidP="0068109C">
      <w:pPr>
        <w:pStyle w:val="a9"/>
        <w:numPr>
          <w:ilvl w:val="2"/>
          <w:numId w:val="21"/>
        </w:numPr>
        <w:spacing w:before="0" w:after="0" w:line="240" w:lineRule="auto"/>
        <w:rPr>
          <w:rFonts w:ascii="David" w:hAnsi="David"/>
        </w:rPr>
      </w:pPr>
      <w:r w:rsidRPr="001E163E">
        <w:rPr>
          <w:rFonts w:ascii="David" w:hAnsi="David" w:cs="Times New Roman"/>
          <w:rtl/>
          <w:lang w:val="ar" w:bidi="ar-SA"/>
        </w:rPr>
        <w:t xml:space="preserve">تجربة مثبتة على مدار آخر ثلاث سنوات في مرافقة </w:t>
      </w:r>
      <w:r w:rsidRPr="001E163E">
        <w:rPr>
          <w:rFonts w:ascii="David" w:hAnsi="David"/>
          <w:rtl/>
          <w:lang w:val="ar"/>
        </w:rPr>
        <w:t xml:space="preserve">3 </w:t>
      </w:r>
      <w:r w:rsidRPr="001E163E">
        <w:rPr>
          <w:rFonts w:ascii="David" w:hAnsi="David" w:cs="Times New Roman"/>
          <w:rtl/>
          <w:lang w:val="ar" w:bidi="ar-SA"/>
        </w:rPr>
        <w:t xml:space="preserve">مناقصات خدمات، بحجم لا يقل عن </w:t>
      </w:r>
      <w:r w:rsidRPr="001E163E">
        <w:rPr>
          <w:rFonts w:ascii="David" w:hAnsi="David"/>
          <w:rtl/>
          <w:lang w:val="ar"/>
        </w:rPr>
        <w:t>500,000</w:t>
      </w:r>
      <w:r w:rsidRPr="001E163E">
        <w:rPr>
          <w:rFonts w:ascii="David" w:hAnsi="David"/>
          <w:rtl/>
          <w:lang w:val="ar"/>
        </w:rPr>
        <w:t xml:space="preserve"> ₪ </w:t>
      </w:r>
      <w:r w:rsidRPr="001E163E">
        <w:rPr>
          <w:rFonts w:ascii="David" w:hAnsi="David" w:cs="Times New Roman"/>
          <w:rtl/>
          <w:lang w:val="ar" w:bidi="ar-SA"/>
        </w:rPr>
        <w:t xml:space="preserve">لا يشمل ضريبة القيمة المضافة لأجل كافة فترات التعاقد لكل مناقصة </w:t>
      </w:r>
      <w:r w:rsidRPr="001E163E">
        <w:rPr>
          <w:rFonts w:ascii="David" w:hAnsi="David"/>
          <w:rtl/>
          <w:lang w:val="ar"/>
        </w:rPr>
        <w:t>(</w:t>
      </w:r>
      <w:bookmarkEnd w:id="1"/>
      <w:r w:rsidRPr="001E163E">
        <w:rPr>
          <w:rFonts w:ascii="David" w:hAnsi="David" w:cs="Times New Roman"/>
          <w:rtl/>
          <w:lang w:val="ar" w:bidi="ar-SA"/>
        </w:rPr>
        <w:t>المرافقة تعني إجراء تحضير، كتابة وتحرير مستندات المناقصة، بما في ذلك كتابة المواصفات، تحديد شروط الحد الأدنى، معايير ومقاييس تقييم جودة العروض وفحص العروض حتى مرحلة اختيار فائز</w:t>
      </w:r>
      <w:r w:rsidRPr="001E163E">
        <w:rPr>
          <w:rFonts w:ascii="David" w:hAnsi="David"/>
          <w:rtl/>
          <w:lang w:val="ar"/>
        </w:rPr>
        <w:t>).</w:t>
      </w:r>
    </w:p>
    <w:p w:rsidR="00114705" w:rsidRPr="001E163E" w:rsidRDefault="00114705" w:rsidP="001E163E">
      <w:pPr>
        <w:pStyle w:val="a9"/>
        <w:spacing w:before="0" w:after="0" w:line="240" w:lineRule="auto"/>
        <w:rPr>
          <w:rFonts w:ascii="David" w:hAnsi="David"/>
          <w:rtl/>
        </w:rPr>
      </w:pPr>
    </w:p>
    <w:p w:rsidR="00114705" w:rsidRPr="001E163E" w:rsidRDefault="00ED378B" w:rsidP="001E163E">
      <w:pPr>
        <w:pStyle w:val="a9"/>
        <w:numPr>
          <w:ilvl w:val="1"/>
          <w:numId w:val="21"/>
        </w:numPr>
        <w:spacing w:before="0" w:after="0" w:line="240" w:lineRule="auto"/>
        <w:rPr>
          <w:rFonts w:ascii="David" w:hAnsi="David"/>
        </w:rPr>
      </w:pPr>
      <w:r w:rsidRPr="001E163E">
        <w:rPr>
          <w:rFonts w:ascii="David" w:hAnsi="David" w:cs="Times New Roman"/>
          <w:u w:val="single"/>
          <w:rtl/>
          <w:lang w:val="ar" w:bidi="ar-SA"/>
        </w:rPr>
        <w:t>أفراد ال</w:t>
      </w:r>
      <w:r w:rsidRPr="001E163E">
        <w:rPr>
          <w:rFonts w:ascii="David" w:hAnsi="David" w:cs="Times New Roman"/>
          <w:u w:val="single"/>
          <w:rtl/>
          <w:lang w:val="ar" w:bidi="ar-SA"/>
        </w:rPr>
        <w:t>فريق الذين سيقدمون الخدمة المطلوبة</w:t>
      </w:r>
      <w:r w:rsidRPr="001E163E">
        <w:rPr>
          <w:rFonts w:ascii="David" w:hAnsi="David"/>
          <w:rtl/>
          <w:lang w:val="ar"/>
        </w:rPr>
        <w:t xml:space="preserve">: </w:t>
      </w:r>
    </w:p>
    <w:p w:rsidR="00114705" w:rsidRPr="001E163E" w:rsidRDefault="00114705" w:rsidP="001E163E">
      <w:pPr>
        <w:pStyle w:val="a9"/>
        <w:spacing w:before="0" w:after="0" w:line="240" w:lineRule="auto"/>
        <w:rPr>
          <w:rFonts w:ascii="David" w:hAnsi="David"/>
          <w:b/>
          <w:bCs/>
          <w:rtl/>
        </w:rPr>
      </w:pPr>
      <w:bookmarkStart w:id="2" w:name="Sum1_1"/>
      <w:bookmarkStart w:id="3" w:name="Toar1"/>
      <w:bookmarkEnd w:id="2"/>
    </w:p>
    <w:p w:rsidR="00114705" w:rsidRPr="001E163E" w:rsidRDefault="00ED378B" w:rsidP="001E163E">
      <w:pPr>
        <w:pStyle w:val="a9"/>
        <w:numPr>
          <w:ilvl w:val="2"/>
          <w:numId w:val="21"/>
        </w:numPr>
        <w:spacing w:before="0" w:after="0" w:line="240" w:lineRule="auto"/>
        <w:rPr>
          <w:rFonts w:ascii="David" w:hAnsi="David"/>
        </w:rPr>
      </w:pPr>
      <w:r w:rsidRPr="001E163E">
        <w:rPr>
          <w:rFonts w:ascii="David" w:hAnsi="David" w:cs="Times New Roman"/>
          <w:rtl/>
          <w:lang w:val="ar" w:bidi="ar-SA"/>
        </w:rPr>
        <w:t>درجة بكالوريوس أكاديمية</w:t>
      </w:r>
      <w:bookmarkEnd w:id="3"/>
      <w:r w:rsidRPr="001E163E">
        <w:rPr>
          <w:rFonts w:ascii="David" w:hAnsi="David" w:cs="Times New Roman"/>
          <w:rtl/>
          <w:lang w:val="ar" w:bidi="ar-SA"/>
        </w:rPr>
        <w:t xml:space="preserve"> </w:t>
      </w:r>
      <w:bookmarkStart w:id="4" w:name="TchumLimudim1"/>
      <w:r w:rsidRPr="001E163E">
        <w:rPr>
          <w:rFonts w:ascii="David" w:hAnsi="David" w:cs="Times New Roman"/>
          <w:rtl/>
          <w:lang w:val="ar" w:bidi="ar-SA"/>
        </w:rPr>
        <w:t>معترف بها في الاقتصاد، المحاسبة، إدارة الأعمال، الصناعة والإدارة أو القانون من مؤسسة تعليم عالٍ محلية أو مؤسسة تعليم عالٍ من خارج البلاد حصلت على إذن تقييم من هيئة تقييم الدرجات الأكاديمية من خا</w:t>
      </w:r>
      <w:r w:rsidRPr="001E163E">
        <w:rPr>
          <w:rFonts w:ascii="David" w:hAnsi="David" w:cs="Times New Roman"/>
          <w:rtl/>
          <w:lang w:val="ar" w:bidi="ar-SA"/>
        </w:rPr>
        <w:t>رج البلاد في وزارة التربية والتعليم</w:t>
      </w:r>
      <w:bookmarkEnd w:id="4"/>
      <w:r w:rsidRPr="001E163E">
        <w:rPr>
          <w:rFonts w:ascii="David" w:hAnsi="David"/>
          <w:rtl/>
          <w:lang w:val="ar"/>
        </w:rPr>
        <w:t>.</w:t>
      </w:r>
    </w:p>
    <w:p w:rsidR="00114705" w:rsidRPr="001E163E" w:rsidRDefault="00114705" w:rsidP="001E163E">
      <w:pPr>
        <w:pStyle w:val="a9"/>
        <w:spacing w:before="0" w:after="0" w:line="240" w:lineRule="auto"/>
        <w:rPr>
          <w:rFonts w:ascii="David" w:hAnsi="David"/>
          <w:rtl/>
        </w:rPr>
      </w:pPr>
    </w:p>
    <w:p w:rsidR="005C39BB" w:rsidRPr="001E163E" w:rsidRDefault="00ED378B" w:rsidP="001E163E">
      <w:pPr>
        <w:pStyle w:val="a9"/>
        <w:numPr>
          <w:ilvl w:val="0"/>
          <w:numId w:val="21"/>
        </w:numPr>
        <w:spacing w:before="0" w:after="0" w:line="240" w:lineRule="auto"/>
        <w:rPr>
          <w:rFonts w:ascii="David" w:hAnsi="David"/>
          <w:u w:val="single"/>
        </w:rPr>
      </w:pPr>
      <w:r w:rsidRPr="001E163E">
        <w:rPr>
          <w:rFonts w:ascii="David" w:hAnsi="David" w:cs="Times New Roman"/>
          <w:u w:val="single"/>
          <w:rtl/>
          <w:lang w:val="ar" w:bidi="ar-SA"/>
        </w:rPr>
        <w:t>شروط الحد الأدنى الإدارية</w:t>
      </w:r>
      <w:r w:rsidRPr="001E163E">
        <w:rPr>
          <w:rFonts w:ascii="David" w:hAnsi="David"/>
          <w:u w:val="single"/>
          <w:rtl/>
          <w:lang w:val="ar"/>
        </w:rPr>
        <w:t>:</w:t>
      </w:r>
    </w:p>
    <w:p w:rsidR="005C39BB" w:rsidRPr="001E163E" w:rsidRDefault="00ED378B" w:rsidP="001E163E">
      <w:pPr>
        <w:pStyle w:val="a9"/>
        <w:numPr>
          <w:ilvl w:val="1"/>
          <w:numId w:val="21"/>
        </w:numPr>
        <w:spacing w:before="0" w:after="0" w:line="240" w:lineRule="auto"/>
        <w:rPr>
          <w:rFonts w:ascii="David" w:hAnsi="David"/>
          <w:rtl/>
        </w:rPr>
      </w:pPr>
      <w:r w:rsidRPr="001E163E">
        <w:rPr>
          <w:rFonts w:ascii="David" w:hAnsi="David" w:cs="Times New Roman"/>
          <w:rtl/>
          <w:lang w:val="ar" w:bidi="ar-SA"/>
        </w:rPr>
        <w:t>طالما انطبق على مقدم العرض واجب التسجيل، حسب القانون، في إسرائيل، فيتعين عليه أن يكون مسجلاً قانونًا</w:t>
      </w:r>
      <w:r w:rsidRPr="001E163E">
        <w:rPr>
          <w:rFonts w:ascii="David" w:hAnsi="David"/>
          <w:rtl/>
          <w:lang w:val="ar"/>
        </w:rPr>
        <w:t>.</w:t>
      </w:r>
    </w:p>
    <w:p w:rsidR="005C39BB" w:rsidRPr="001E163E" w:rsidRDefault="00ED378B" w:rsidP="001E163E">
      <w:pPr>
        <w:pStyle w:val="a9"/>
        <w:numPr>
          <w:ilvl w:val="1"/>
          <w:numId w:val="21"/>
        </w:numPr>
        <w:spacing w:before="0" w:after="0" w:line="240" w:lineRule="auto"/>
        <w:rPr>
          <w:rFonts w:ascii="David" w:hAnsi="David"/>
          <w:rtl/>
        </w:rPr>
      </w:pPr>
      <w:r w:rsidRPr="001E163E">
        <w:rPr>
          <w:rFonts w:ascii="David" w:hAnsi="David" w:cs="Times New Roman"/>
          <w:rtl/>
          <w:lang w:val="ar" w:bidi="ar-SA"/>
        </w:rPr>
        <w:t xml:space="preserve">يستوفي مقدم العرض متطلبات قانون صفقات الهيئات العمومية، لعام </w:t>
      </w:r>
      <w:r w:rsidRPr="001E163E">
        <w:rPr>
          <w:rFonts w:ascii="David" w:hAnsi="David"/>
          <w:rtl/>
          <w:lang w:val="ar"/>
        </w:rPr>
        <w:t>1976 (</w:t>
      </w:r>
      <w:r w:rsidRPr="001E163E">
        <w:rPr>
          <w:rFonts w:ascii="David" w:hAnsi="David" w:cs="Times New Roman"/>
          <w:rtl/>
          <w:lang w:val="ar" w:bidi="ar-SA"/>
        </w:rPr>
        <w:t xml:space="preserve">يشار إليه فيما يلي بـ </w:t>
      </w:r>
      <w:r w:rsidRPr="001E163E">
        <w:rPr>
          <w:rFonts w:ascii="David" w:hAnsi="David"/>
          <w:rtl/>
          <w:lang w:val="ar"/>
        </w:rPr>
        <w:t>: "</w:t>
      </w:r>
      <w:r w:rsidRPr="001E163E">
        <w:rPr>
          <w:rFonts w:ascii="David" w:hAnsi="David" w:cs="Times New Roman"/>
          <w:rtl/>
          <w:lang w:val="ar" w:bidi="ar-SA"/>
        </w:rPr>
        <w:t>قانون صفقات الهيئات العمومية</w:t>
      </w:r>
      <w:r w:rsidRPr="001E163E">
        <w:rPr>
          <w:rFonts w:ascii="David" w:hAnsi="David"/>
          <w:rtl/>
          <w:lang w:val="ar"/>
        </w:rPr>
        <w:t>").</w:t>
      </w:r>
    </w:p>
    <w:p w:rsidR="005C39BB" w:rsidRPr="001E163E" w:rsidRDefault="005C39BB" w:rsidP="001E163E">
      <w:pPr>
        <w:ind w:left="360"/>
        <w:jc w:val="both"/>
        <w:rPr>
          <w:rFonts w:ascii="David" w:hAnsi="David"/>
          <w:b/>
          <w:bCs/>
          <w:sz w:val="24"/>
          <w:szCs w:val="24"/>
          <w:u w:val="single"/>
          <w:rtl/>
        </w:rPr>
      </w:pPr>
    </w:p>
    <w:p w:rsidR="005C39BB" w:rsidRPr="001E163E" w:rsidRDefault="00ED378B" w:rsidP="001E163E">
      <w:pPr>
        <w:jc w:val="both"/>
        <w:rPr>
          <w:rFonts w:ascii="David" w:hAnsi="David"/>
          <w:sz w:val="24"/>
          <w:szCs w:val="24"/>
          <w:rtl/>
        </w:rPr>
      </w:pPr>
      <w:r w:rsidRPr="001E163E">
        <w:rPr>
          <w:rFonts w:ascii="David" w:hAnsi="David" w:cs="Times New Roman"/>
          <w:b/>
          <w:bCs/>
          <w:sz w:val="24"/>
          <w:szCs w:val="24"/>
          <w:u w:val="single"/>
          <w:rtl/>
          <w:lang w:val="ar" w:bidi="ar-SA"/>
        </w:rPr>
        <w:t>سيتم رفض عرض لن يتم تقديمه بموجب أحكام هذه المادة رفضًا قاطعًا</w:t>
      </w:r>
      <w:r w:rsidRPr="001E163E">
        <w:rPr>
          <w:rFonts w:ascii="David" w:hAnsi="David"/>
          <w:b/>
          <w:bCs/>
          <w:sz w:val="24"/>
          <w:szCs w:val="24"/>
          <w:u w:val="single"/>
          <w:rtl/>
          <w:lang w:val="ar"/>
        </w:rPr>
        <w:t>.</w:t>
      </w:r>
      <w:r w:rsidRPr="001E163E">
        <w:rPr>
          <w:rFonts w:ascii="David" w:hAnsi="David" w:cs="Times New Roman"/>
          <w:sz w:val="24"/>
          <w:szCs w:val="24"/>
          <w:rtl/>
          <w:lang w:val="ar" w:bidi="ar-SA"/>
        </w:rPr>
        <w:t xml:space="preserve"> رغم ما تقدم ذكره، سيجوز لصاحب الدعوة التوجه إلى جميع مقدمي العروض أو بعضهم والطلب منهم استكمال التفاصيل والمستندات اللازمة ضمن هذا التوجه، التي وُجد أنها نا</w:t>
      </w:r>
      <w:r w:rsidRPr="001E163E">
        <w:rPr>
          <w:rFonts w:ascii="David" w:hAnsi="David" w:cs="Times New Roman"/>
          <w:sz w:val="24"/>
          <w:szCs w:val="24"/>
          <w:rtl/>
          <w:lang w:val="ar" w:bidi="ar-SA"/>
        </w:rPr>
        <w:t>قصة بشكل مطلق أو أنه تم تقديمها بشكل جزئي، كل ذلك حسب تقدير صاحب الدعوة الحصري</w:t>
      </w:r>
      <w:r w:rsidRPr="001E163E">
        <w:rPr>
          <w:rFonts w:ascii="David" w:hAnsi="David"/>
          <w:sz w:val="24"/>
          <w:szCs w:val="24"/>
          <w:rtl/>
          <w:lang w:val="ar"/>
        </w:rPr>
        <w:t>.</w:t>
      </w:r>
    </w:p>
    <w:p w:rsidR="005C39BB" w:rsidRPr="001E163E" w:rsidRDefault="005C39BB" w:rsidP="001E163E">
      <w:pPr>
        <w:ind w:left="360"/>
        <w:jc w:val="both"/>
        <w:rPr>
          <w:rFonts w:ascii="David" w:hAnsi="David"/>
          <w:sz w:val="24"/>
          <w:szCs w:val="24"/>
          <w:rtl/>
        </w:rPr>
      </w:pPr>
    </w:p>
    <w:p w:rsidR="005C39BB" w:rsidRDefault="00ED378B" w:rsidP="001E163E">
      <w:pPr>
        <w:jc w:val="both"/>
        <w:rPr>
          <w:rFonts w:ascii="David" w:hAnsi="David"/>
          <w:sz w:val="24"/>
          <w:szCs w:val="24"/>
          <w:rtl/>
        </w:rPr>
      </w:pPr>
      <w:r w:rsidRPr="001E163E">
        <w:rPr>
          <w:rFonts w:ascii="David" w:hAnsi="David" w:cs="Times New Roman"/>
          <w:sz w:val="24"/>
          <w:szCs w:val="24"/>
          <w:rtl/>
          <w:lang w:val="ar" w:bidi="ar-SA"/>
        </w:rPr>
        <w:lastRenderedPageBreak/>
        <w:t>يشدد على أنه رغم واجب إرفاق كافة الشهادات والمستندات بالعرض، سيجوز للجنة المناقصات الخاصة بصاحب الدعوة، لكنها ليست ملزمة بذلك، وحسب تقديرها الحصري، السماح لمقدم عرض لم يرفق بع</w:t>
      </w:r>
      <w:r w:rsidRPr="001E163E">
        <w:rPr>
          <w:rFonts w:ascii="David" w:hAnsi="David" w:cs="Times New Roman"/>
          <w:sz w:val="24"/>
          <w:szCs w:val="24"/>
          <w:rtl/>
          <w:lang w:val="ar" w:bidi="ar-SA"/>
        </w:rPr>
        <w:t>رضه شهادة و</w:t>
      </w:r>
      <w:r w:rsidRPr="001E163E">
        <w:rPr>
          <w:rFonts w:ascii="David" w:hAnsi="David"/>
          <w:sz w:val="24"/>
          <w:szCs w:val="24"/>
          <w:rtl/>
          <w:lang w:val="ar"/>
        </w:rPr>
        <w:t>/</w:t>
      </w:r>
      <w:r w:rsidRPr="001E163E">
        <w:rPr>
          <w:rFonts w:ascii="David" w:hAnsi="David" w:cs="Times New Roman"/>
          <w:sz w:val="24"/>
          <w:szCs w:val="24"/>
          <w:rtl/>
          <w:lang w:val="ar" w:bidi="ar-SA"/>
        </w:rPr>
        <w:t>أو مستند من تلك المذكورة في هذا الاستفسار استكمال إحضارها في إطار فترة زمنية سيتم تحديدها من قبل لجنة المناقصات، وذلك كلما تبيّن بوضوح من الشهادات و</w:t>
      </w:r>
      <w:r w:rsidRPr="001E163E">
        <w:rPr>
          <w:rFonts w:ascii="David" w:hAnsi="David"/>
          <w:sz w:val="24"/>
          <w:szCs w:val="24"/>
          <w:rtl/>
          <w:lang w:val="ar"/>
        </w:rPr>
        <w:t>/</w:t>
      </w:r>
      <w:r w:rsidRPr="001E163E">
        <w:rPr>
          <w:rFonts w:ascii="David" w:hAnsi="David" w:cs="Times New Roman"/>
          <w:sz w:val="24"/>
          <w:szCs w:val="24"/>
          <w:rtl/>
          <w:lang w:val="ar" w:bidi="ar-SA"/>
        </w:rPr>
        <w:t>أو المستندات المذكورة أعلاه، أنها كانت موجودة وسارية المفعول في موعد تقديم العرض على النحو المن</w:t>
      </w:r>
      <w:r w:rsidRPr="001E163E">
        <w:rPr>
          <w:rFonts w:ascii="David" w:hAnsi="David" w:cs="Times New Roman"/>
          <w:sz w:val="24"/>
          <w:szCs w:val="24"/>
          <w:rtl/>
          <w:lang w:val="ar" w:bidi="ar-SA"/>
        </w:rPr>
        <w:t>صوص عليه في شروط الاستفسار</w:t>
      </w:r>
      <w:r w:rsidRPr="001E163E">
        <w:rPr>
          <w:rFonts w:ascii="David" w:hAnsi="David"/>
          <w:sz w:val="24"/>
          <w:szCs w:val="24"/>
          <w:rtl/>
          <w:lang w:val="ar"/>
        </w:rPr>
        <w:t>.</w:t>
      </w:r>
    </w:p>
    <w:p w:rsidR="001E163E" w:rsidRDefault="001E163E" w:rsidP="001E163E">
      <w:pPr>
        <w:jc w:val="both"/>
        <w:rPr>
          <w:rFonts w:ascii="David" w:hAnsi="David"/>
          <w:sz w:val="24"/>
          <w:szCs w:val="24"/>
          <w:rtl/>
        </w:rPr>
      </w:pPr>
    </w:p>
    <w:p w:rsidR="001E163E" w:rsidRDefault="001E163E" w:rsidP="001E163E">
      <w:pPr>
        <w:jc w:val="both"/>
        <w:rPr>
          <w:rFonts w:ascii="David" w:hAnsi="David"/>
          <w:sz w:val="24"/>
          <w:szCs w:val="24"/>
          <w:rtl/>
        </w:rPr>
      </w:pPr>
    </w:p>
    <w:p w:rsidR="001E163E" w:rsidRDefault="001E163E" w:rsidP="001E163E">
      <w:pPr>
        <w:jc w:val="both"/>
        <w:rPr>
          <w:rFonts w:ascii="David" w:hAnsi="David"/>
          <w:sz w:val="24"/>
          <w:szCs w:val="24"/>
          <w:rtl/>
        </w:rPr>
      </w:pPr>
    </w:p>
    <w:p w:rsidR="001E163E" w:rsidRDefault="001E163E" w:rsidP="001E163E">
      <w:pPr>
        <w:jc w:val="both"/>
        <w:rPr>
          <w:rFonts w:ascii="David" w:hAnsi="David"/>
          <w:sz w:val="24"/>
          <w:szCs w:val="24"/>
          <w:rtl/>
        </w:rPr>
      </w:pPr>
    </w:p>
    <w:p w:rsidR="001E163E" w:rsidRDefault="001E163E" w:rsidP="001E163E">
      <w:pPr>
        <w:jc w:val="both"/>
        <w:rPr>
          <w:rFonts w:ascii="David" w:hAnsi="David"/>
          <w:sz w:val="24"/>
          <w:szCs w:val="24"/>
          <w:rtl/>
        </w:rPr>
      </w:pPr>
    </w:p>
    <w:p w:rsidR="001E163E" w:rsidRPr="001E163E" w:rsidRDefault="001E163E" w:rsidP="001E163E">
      <w:pPr>
        <w:jc w:val="both"/>
        <w:rPr>
          <w:rFonts w:ascii="David" w:hAnsi="David"/>
          <w:sz w:val="24"/>
          <w:szCs w:val="24"/>
          <w:rtl/>
        </w:rPr>
      </w:pPr>
    </w:p>
    <w:p w:rsidR="00114705" w:rsidRPr="001E163E" w:rsidRDefault="00ED378B" w:rsidP="00D45E55">
      <w:pPr>
        <w:pStyle w:val="a9"/>
        <w:numPr>
          <w:ilvl w:val="0"/>
          <w:numId w:val="21"/>
        </w:numPr>
        <w:spacing w:before="0" w:after="0" w:line="240" w:lineRule="auto"/>
        <w:rPr>
          <w:rFonts w:ascii="David" w:hAnsi="David"/>
          <w:rtl/>
        </w:rPr>
      </w:pPr>
      <w:r w:rsidRPr="001E163E">
        <w:rPr>
          <w:rFonts w:ascii="David" w:hAnsi="David" w:cs="Times New Roman"/>
          <w:rtl/>
          <w:lang w:val="ar" w:bidi="ar-SA"/>
        </w:rPr>
        <w:t xml:space="preserve">حجم التعاقد لن يتجاوز مبلغ </w:t>
      </w:r>
      <w:r w:rsidRPr="001E163E">
        <w:rPr>
          <w:rFonts w:ascii="David" w:hAnsi="David"/>
          <w:rtl/>
          <w:lang w:val="ar"/>
        </w:rPr>
        <w:t xml:space="preserve">500,000 </w:t>
      </w:r>
      <w:r w:rsidRPr="001E163E">
        <w:rPr>
          <w:rFonts w:ascii="David" w:hAnsi="David"/>
          <w:rtl/>
          <w:lang w:val="ar"/>
        </w:rPr>
        <w:t xml:space="preserve">₪ </w:t>
      </w:r>
      <w:r w:rsidRPr="001E163E">
        <w:rPr>
          <w:rFonts w:ascii="David" w:hAnsi="David" w:cs="Times New Roman"/>
          <w:rtl/>
          <w:lang w:val="ar" w:bidi="ar-SA"/>
        </w:rPr>
        <w:t>يشمل ضريبة القيمة المضافة لجميع الفائزين مجتمعين</w:t>
      </w:r>
      <w:bookmarkStart w:id="5" w:name="show_OptionConnectionScope_1"/>
      <w:r w:rsidRPr="001E163E">
        <w:rPr>
          <w:rFonts w:ascii="David" w:hAnsi="David" w:cs="Times New Roman"/>
          <w:rtl/>
          <w:lang w:val="ar" w:bidi="ar-SA"/>
        </w:rPr>
        <w:t>، بالتقسيم حسب تقدير السلطة</w:t>
      </w:r>
      <w:r w:rsidRPr="001E163E">
        <w:rPr>
          <w:rFonts w:ascii="David" w:hAnsi="David"/>
          <w:rtl/>
          <w:lang w:val="ar"/>
        </w:rPr>
        <w:t>.</w:t>
      </w:r>
      <w:bookmarkEnd w:id="5"/>
      <w:r w:rsidRPr="001E163E">
        <w:rPr>
          <w:rFonts w:ascii="David" w:hAnsi="David"/>
          <w:rtl/>
          <w:lang w:val="ar"/>
        </w:rPr>
        <w:t xml:space="preserve"> </w:t>
      </w:r>
      <w:r w:rsidRPr="001E163E">
        <w:rPr>
          <w:rFonts w:ascii="David" w:hAnsi="David" w:cs="Times New Roman"/>
          <w:rtl/>
          <w:lang w:val="ar" w:bidi="ar-SA"/>
        </w:rPr>
        <w:t>صاحب الدعوة لا يلتزم بهذا الحجم أو بأي حجم كان، حيث سيتم تطبيق التعاقد حسب تقديره الحصري</w:t>
      </w:r>
      <w:r w:rsidRPr="001E163E">
        <w:rPr>
          <w:rFonts w:ascii="David" w:hAnsi="David"/>
          <w:rtl/>
          <w:lang w:val="ar"/>
        </w:rPr>
        <w:t xml:space="preserve">. </w:t>
      </w:r>
    </w:p>
    <w:p w:rsidR="00114705" w:rsidRPr="001E163E" w:rsidRDefault="00114705" w:rsidP="001E163E">
      <w:pPr>
        <w:pStyle w:val="a9"/>
        <w:spacing w:before="0" w:after="0" w:line="240" w:lineRule="auto"/>
        <w:rPr>
          <w:rFonts w:ascii="David" w:hAnsi="David"/>
          <w:rtl/>
        </w:rPr>
      </w:pPr>
    </w:p>
    <w:p w:rsidR="00114705" w:rsidRDefault="00ED378B" w:rsidP="00252E79">
      <w:pPr>
        <w:pStyle w:val="a9"/>
        <w:numPr>
          <w:ilvl w:val="0"/>
          <w:numId w:val="21"/>
        </w:numPr>
        <w:spacing w:before="0" w:after="0" w:line="240" w:lineRule="auto"/>
        <w:rPr>
          <w:rFonts w:ascii="David" w:hAnsi="David"/>
        </w:rPr>
      </w:pPr>
      <w:r w:rsidRPr="001E163E">
        <w:rPr>
          <w:rFonts w:ascii="David" w:hAnsi="David" w:cs="Times New Roman"/>
          <w:rtl/>
          <w:lang w:val="ar" w:bidi="ar-SA"/>
        </w:rPr>
        <w:t xml:space="preserve">فترة التعاقد مع </w:t>
      </w:r>
      <w:r w:rsidRPr="001E163E">
        <w:rPr>
          <w:rFonts w:ascii="David" w:hAnsi="David" w:cs="Times New Roman"/>
          <w:rtl/>
          <w:lang w:val="ar" w:bidi="ar-SA"/>
        </w:rPr>
        <w:t xml:space="preserve">الفائز ستكون لمدة سنة واحدة من تاريخ توقيع المفوضين بالتوقيع بالنيابة عن الدولة على اتفاقية التعاقد مع الفائز </w:t>
      </w:r>
      <w:r w:rsidRPr="001E163E">
        <w:rPr>
          <w:rFonts w:ascii="David" w:hAnsi="David"/>
          <w:rtl/>
          <w:lang w:val="ar"/>
        </w:rPr>
        <w:t>(</w:t>
      </w:r>
      <w:r w:rsidRPr="001E163E">
        <w:rPr>
          <w:rFonts w:ascii="David" w:hAnsi="David" w:cs="Times New Roman"/>
          <w:rtl/>
          <w:lang w:val="ar" w:bidi="ar-SA"/>
        </w:rPr>
        <w:t xml:space="preserve">يشار إليها فيما يلي بـ </w:t>
      </w:r>
      <w:r w:rsidRPr="001E163E">
        <w:rPr>
          <w:rFonts w:ascii="David" w:hAnsi="David"/>
          <w:rtl/>
          <w:lang w:val="ar"/>
        </w:rPr>
        <w:t>: "</w:t>
      </w:r>
      <w:r w:rsidRPr="001E163E">
        <w:rPr>
          <w:rFonts w:ascii="David" w:hAnsi="David" w:cs="Times New Roman"/>
          <w:rtl/>
          <w:lang w:val="ar" w:bidi="ar-SA"/>
        </w:rPr>
        <w:t>فترة التعاقد الأولى</w:t>
      </w:r>
      <w:r w:rsidRPr="001E163E">
        <w:rPr>
          <w:rFonts w:ascii="David" w:hAnsi="David"/>
          <w:rtl/>
          <w:lang w:val="ar"/>
        </w:rPr>
        <w:t xml:space="preserve">"). </w:t>
      </w:r>
      <w:r w:rsidRPr="001E163E">
        <w:rPr>
          <w:rFonts w:ascii="David" w:hAnsi="David" w:cs="Times New Roman"/>
          <w:rtl/>
          <w:lang w:val="ar" w:bidi="ar-SA"/>
        </w:rPr>
        <w:t>لدى صاحب الدعوة إمكانية أحادية الجانب وحسب تقديره الحصري، بناءً على تقديم بلاغ خطي ومسبق، لتمديد</w:t>
      </w:r>
      <w:r w:rsidRPr="001E163E">
        <w:rPr>
          <w:rFonts w:ascii="David" w:hAnsi="David" w:cs="Times New Roman"/>
          <w:rtl/>
          <w:lang w:val="ar" w:bidi="ar-SA"/>
        </w:rPr>
        <w:t xml:space="preserve"> فترة التعاقد مع الفائز بثلاث فترات إضافية تبلغ كل منها سنة واحدة، بمبلغ </w:t>
      </w:r>
      <w:r w:rsidRPr="001E163E">
        <w:rPr>
          <w:rFonts w:ascii="David" w:hAnsi="David"/>
          <w:rtl/>
          <w:lang w:val="ar"/>
        </w:rPr>
        <w:t xml:space="preserve">900,000 </w:t>
      </w:r>
      <w:r w:rsidRPr="001E163E">
        <w:rPr>
          <w:rFonts w:ascii="David" w:hAnsi="David" w:cs="Times New Roman"/>
          <w:rtl/>
          <w:lang w:val="ar" w:bidi="ar-SA"/>
        </w:rPr>
        <w:t>يشمل ضريبة القيمة المضافة، كل الفائزين مجتمعين، لكافة فترات الإمكانية، بالتقسيم حسب تقدير صاحب الدعوة</w:t>
      </w:r>
      <w:r w:rsidRPr="001E163E">
        <w:rPr>
          <w:rFonts w:ascii="David" w:hAnsi="David"/>
          <w:rtl/>
          <w:lang w:val="ar"/>
        </w:rPr>
        <w:t>.</w:t>
      </w:r>
    </w:p>
    <w:p w:rsidR="001E163E" w:rsidRPr="001E163E" w:rsidRDefault="001E163E" w:rsidP="001E163E">
      <w:pPr>
        <w:pStyle w:val="a9"/>
        <w:rPr>
          <w:rFonts w:ascii="David" w:hAnsi="David"/>
          <w:rtl/>
        </w:rPr>
      </w:pPr>
    </w:p>
    <w:p w:rsidR="00591E9D" w:rsidRPr="001E163E" w:rsidRDefault="00ED378B" w:rsidP="00D45E55">
      <w:pPr>
        <w:pStyle w:val="a9"/>
        <w:numPr>
          <w:ilvl w:val="0"/>
          <w:numId w:val="21"/>
        </w:numPr>
        <w:spacing w:before="0" w:after="0" w:line="240" w:lineRule="auto"/>
        <w:rPr>
          <w:rFonts w:ascii="David" w:hAnsi="David"/>
          <w:spacing w:val="4"/>
        </w:rPr>
      </w:pPr>
      <w:r w:rsidRPr="001E163E">
        <w:rPr>
          <w:rFonts w:ascii="David" w:hAnsi="David" w:cs="Times New Roman"/>
          <w:spacing w:val="4"/>
          <w:rtl/>
          <w:lang w:val="ar" w:bidi="ar-SA"/>
        </w:rPr>
        <w:t xml:space="preserve">سيطلب من الفائز إحضار كفالة تنفيذ بنسبة </w:t>
      </w:r>
      <w:r w:rsidRPr="001E163E">
        <w:rPr>
          <w:rFonts w:ascii="David" w:hAnsi="David"/>
          <w:spacing w:val="4"/>
          <w:rtl/>
          <w:lang w:val="ar"/>
        </w:rPr>
        <w:t xml:space="preserve">5% </w:t>
      </w:r>
      <w:r w:rsidRPr="001E163E">
        <w:rPr>
          <w:rFonts w:ascii="David" w:hAnsi="David" w:cs="Times New Roman"/>
          <w:spacing w:val="4"/>
          <w:rtl/>
          <w:lang w:val="ar" w:bidi="ar-SA"/>
        </w:rPr>
        <w:t>من حجم التعاقد خلال فترة الت</w:t>
      </w:r>
      <w:r w:rsidRPr="001E163E">
        <w:rPr>
          <w:rFonts w:ascii="David" w:hAnsi="David" w:cs="Times New Roman"/>
          <w:spacing w:val="4"/>
          <w:rtl/>
          <w:lang w:val="ar" w:bidi="ar-SA"/>
        </w:rPr>
        <w:t>عاقد الأولى</w:t>
      </w:r>
      <w:r w:rsidRPr="001E163E">
        <w:rPr>
          <w:rFonts w:ascii="David" w:hAnsi="David"/>
          <w:spacing w:val="4"/>
          <w:rtl/>
          <w:lang w:val="ar"/>
        </w:rPr>
        <w:t>.</w:t>
      </w:r>
    </w:p>
    <w:p w:rsidR="00D2524C" w:rsidRDefault="00ED378B" w:rsidP="001E163E">
      <w:pPr>
        <w:ind w:left="360"/>
        <w:jc w:val="both"/>
        <w:rPr>
          <w:rFonts w:ascii="David" w:hAnsi="David"/>
          <w:spacing w:val="4"/>
          <w:sz w:val="24"/>
          <w:szCs w:val="24"/>
          <w:rtl/>
        </w:rPr>
      </w:pPr>
      <w:r w:rsidRPr="001E163E">
        <w:rPr>
          <w:rFonts w:ascii="David" w:hAnsi="David" w:cs="Times New Roman"/>
          <w:spacing w:val="4"/>
          <w:sz w:val="24"/>
          <w:szCs w:val="24"/>
          <w:rtl/>
          <w:lang w:val="ar" w:bidi="ar-SA"/>
        </w:rPr>
        <w:t>من أجل إزالة الشك، يوضح بذلك أن شروط الحد الأدنى الواردة في مستندات المناقصة وُصفت بشكل عام فقط، وهي تخضع للتعليمات المفصلة ضمن مستندات المناقصة</w:t>
      </w:r>
      <w:r w:rsidRPr="001E163E">
        <w:rPr>
          <w:rFonts w:ascii="David" w:hAnsi="David"/>
          <w:spacing w:val="4"/>
          <w:sz w:val="24"/>
          <w:szCs w:val="24"/>
          <w:rtl/>
          <w:lang w:val="ar"/>
        </w:rPr>
        <w:t>.</w:t>
      </w:r>
    </w:p>
    <w:p w:rsidR="001E163E" w:rsidRPr="001E163E" w:rsidRDefault="001E163E" w:rsidP="001E163E">
      <w:pPr>
        <w:jc w:val="both"/>
        <w:rPr>
          <w:rFonts w:ascii="David" w:hAnsi="David"/>
          <w:spacing w:val="4"/>
          <w:sz w:val="24"/>
          <w:szCs w:val="24"/>
          <w:rtl/>
        </w:rPr>
      </w:pPr>
    </w:p>
    <w:p w:rsidR="00FF28CC" w:rsidRDefault="00ED378B" w:rsidP="00863E72">
      <w:pPr>
        <w:pStyle w:val="a9"/>
        <w:numPr>
          <w:ilvl w:val="0"/>
          <w:numId w:val="21"/>
        </w:numPr>
        <w:spacing w:before="0" w:after="0" w:line="240" w:lineRule="auto"/>
        <w:rPr>
          <w:rFonts w:ascii="David" w:hAnsi="David"/>
        </w:rPr>
      </w:pPr>
      <w:r w:rsidRPr="001E163E">
        <w:rPr>
          <w:rFonts w:ascii="David" w:hAnsi="David" w:cs="Times New Roman"/>
          <w:rtl/>
          <w:lang w:val="ar" w:bidi="ar-SA"/>
        </w:rPr>
        <w:t xml:space="preserve">ينبغي تقديم العروض فقط إلى صندوق المناقصات الذي عنوانه هو </w:t>
      </w:r>
      <w:r w:rsidRPr="001E163E">
        <w:rPr>
          <w:rFonts w:ascii="David" w:hAnsi="David"/>
          <w:rtl/>
          <w:lang w:val="ar"/>
        </w:rPr>
        <w:t>"</w:t>
      </w:r>
      <w:r w:rsidR="00114705" w:rsidRPr="001E163E">
        <w:rPr>
          <w:rFonts w:ascii="David" w:hAnsi="David" w:cs="Times New Roman"/>
          <w:b/>
          <w:bCs/>
          <w:rtl/>
          <w:lang w:val="ar" w:bidi="ar-SA"/>
        </w:rPr>
        <w:t xml:space="preserve">تلقي خدمات الاستشارة، والتحرير والمرافقة لكتابة المناقصات </w:t>
      </w:r>
      <w:r w:rsidR="00114705" w:rsidRPr="001E163E">
        <w:rPr>
          <w:rFonts w:ascii="David" w:hAnsi="David" w:cs="Times New Roman"/>
          <w:b/>
          <w:bCs/>
          <w:u w:val="single"/>
          <w:rtl/>
          <w:lang w:val="ar" w:bidi="ar-SA"/>
        </w:rPr>
        <w:t>لصالح سلطة الشركات الحكومية</w:t>
      </w:r>
      <w:r w:rsidRPr="001E163E">
        <w:rPr>
          <w:rFonts w:ascii="David" w:hAnsi="David"/>
          <w:rtl/>
          <w:lang w:val="ar"/>
        </w:rPr>
        <w:t xml:space="preserve">" </w:t>
      </w:r>
      <w:r w:rsidRPr="001E163E">
        <w:rPr>
          <w:rFonts w:ascii="David" w:hAnsi="David" w:cs="Times New Roman"/>
          <w:rtl/>
          <w:lang w:val="ar" w:bidi="ar-SA"/>
        </w:rPr>
        <w:t xml:space="preserve">التي سيتم نصبها في مكاتب سلطة الشركات الحكومية، عمارة البرج الحديقة التكنولوجية المالحة، الطابق </w:t>
      </w:r>
      <w:r w:rsidRPr="001E163E">
        <w:rPr>
          <w:rFonts w:ascii="David" w:hAnsi="David"/>
          <w:rtl/>
          <w:lang w:val="ar"/>
        </w:rPr>
        <w:t>8</w:t>
      </w:r>
      <w:r w:rsidRPr="001E163E">
        <w:rPr>
          <w:rFonts w:ascii="David" w:hAnsi="David" w:cs="Times New Roman"/>
          <w:rtl/>
          <w:lang w:val="ar" w:bidi="ar-SA"/>
        </w:rPr>
        <w:t xml:space="preserve">، الغرفة </w:t>
      </w:r>
      <w:r w:rsidRPr="001E163E">
        <w:rPr>
          <w:rFonts w:ascii="David" w:hAnsi="David"/>
          <w:rtl/>
          <w:lang w:val="ar"/>
        </w:rPr>
        <w:t xml:space="preserve">829 </w:t>
      </w:r>
      <w:r w:rsidR="00863E72">
        <w:rPr>
          <w:rFonts w:ascii="David" w:hAnsi="David" w:cs="Times New Roman" w:hint="cs"/>
          <w:b/>
          <w:bCs/>
          <w:rtl/>
          <w:lang w:val="ar" w:bidi="ar-SA"/>
        </w:rPr>
        <w:t xml:space="preserve">في التاريخ الموافق </w:t>
      </w:r>
      <w:r w:rsidR="00863E72">
        <w:rPr>
          <w:rFonts w:ascii="David" w:hAnsi="David" w:hint="cs"/>
          <w:b/>
          <w:bCs/>
          <w:rtl/>
          <w:lang w:val="ar"/>
        </w:rPr>
        <w:t xml:space="preserve">17.04.2023 </w:t>
      </w:r>
      <w:r w:rsidR="00863E72">
        <w:rPr>
          <w:rFonts w:ascii="David" w:hAnsi="David" w:cs="Times New Roman" w:hint="cs"/>
          <w:b/>
          <w:bCs/>
          <w:rtl/>
          <w:lang w:val="ar" w:bidi="ar-SA"/>
        </w:rPr>
        <w:t xml:space="preserve">بين الساعات </w:t>
      </w:r>
      <w:r w:rsidR="00863E72">
        <w:rPr>
          <w:rFonts w:ascii="David" w:hAnsi="David" w:hint="cs"/>
          <w:b/>
          <w:bCs/>
          <w:rtl/>
          <w:lang w:val="ar"/>
        </w:rPr>
        <w:t xml:space="preserve">9:00 </w:t>
      </w:r>
      <w:r w:rsidR="00863E72">
        <w:rPr>
          <w:rFonts w:ascii="David" w:hAnsi="David" w:cs="Times New Roman" w:hint="cs"/>
          <w:b/>
          <w:bCs/>
          <w:rtl/>
          <w:lang w:val="ar" w:bidi="ar-SA"/>
        </w:rPr>
        <w:t xml:space="preserve">صباحًا وحتى </w:t>
      </w:r>
      <w:r w:rsidR="00863E72">
        <w:rPr>
          <w:rFonts w:ascii="David" w:hAnsi="David" w:hint="cs"/>
          <w:b/>
          <w:bCs/>
          <w:rtl/>
          <w:lang w:val="ar"/>
        </w:rPr>
        <w:t xml:space="preserve">14:00 </w:t>
      </w:r>
      <w:r w:rsidR="00863E72">
        <w:rPr>
          <w:rFonts w:ascii="David" w:hAnsi="David" w:cs="Times New Roman" w:hint="cs"/>
          <w:b/>
          <w:bCs/>
          <w:rtl/>
          <w:lang w:val="ar" w:bidi="ar-SA"/>
        </w:rPr>
        <w:t>ظهرًا</w:t>
      </w:r>
      <w:r w:rsidRPr="001E163E">
        <w:rPr>
          <w:rFonts w:ascii="David" w:hAnsi="David"/>
          <w:rtl/>
          <w:lang w:val="ar"/>
        </w:rPr>
        <w:t xml:space="preserve">. </w:t>
      </w:r>
    </w:p>
    <w:p w:rsidR="001E163E" w:rsidRPr="001E163E" w:rsidRDefault="001E163E" w:rsidP="001E163E">
      <w:pPr>
        <w:pStyle w:val="a9"/>
        <w:spacing w:before="0" w:after="0" w:line="240" w:lineRule="auto"/>
        <w:ind w:left="360"/>
        <w:rPr>
          <w:rFonts w:ascii="David" w:hAnsi="David"/>
        </w:rPr>
      </w:pPr>
    </w:p>
    <w:p w:rsidR="001B47AF" w:rsidRDefault="00ED378B" w:rsidP="00863E72">
      <w:pPr>
        <w:pStyle w:val="a9"/>
        <w:numPr>
          <w:ilvl w:val="0"/>
          <w:numId w:val="21"/>
        </w:numPr>
        <w:spacing w:before="0" w:after="0" w:line="240" w:lineRule="auto"/>
        <w:rPr>
          <w:rFonts w:ascii="David" w:hAnsi="David"/>
        </w:rPr>
      </w:pPr>
      <w:r w:rsidRPr="001E163E">
        <w:rPr>
          <w:rFonts w:ascii="David" w:hAnsi="David" w:cs="Times New Roman"/>
          <w:rtl/>
          <w:lang w:val="ar" w:bidi="ar-SA"/>
        </w:rPr>
        <w:t xml:space="preserve">ينبغي تحويل الأسئلة والاستفسارات من خلال مستند </w:t>
      </w:r>
      <w:r w:rsidRPr="001E163E">
        <w:rPr>
          <w:rFonts w:ascii="David" w:hAnsi="David"/>
          <w:rtl/>
          <w:lang w:val="ar"/>
        </w:rPr>
        <w:t xml:space="preserve">word </w:t>
      </w:r>
      <w:r w:rsidRPr="001E163E">
        <w:rPr>
          <w:rFonts w:ascii="David" w:hAnsi="David" w:cs="Times New Roman"/>
          <w:rtl/>
          <w:lang w:val="ar" w:bidi="ar-SA"/>
        </w:rPr>
        <w:t>إلى ممثلة اللجنة القائمة على هذه المناقصة، السيدة عنات بورشن عبر العنوان</w:t>
      </w:r>
      <w:r w:rsidRPr="001E163E">
        <w:rPr>
          <w:rFonts w:ascii="David" w:hAnsi="David"/>
          <w:rtl/>
          <w:lang w:val="ar"/>
        </w:rPr>
        <w:t xml:space="preserve">: </w:t>
      </w:r>
      <w:hyperlink r:id="rId8" w:history="1">
        <w:r w:rsidR="001E163E" w:rsidRPr="001E163E">
          <w:rPr>
            <w:rtl/>
            <w:lang w:val="ar"/>
          </w:rPr>
          <w:t>anat@gca.gov.il</w:t>
        </w:r>
      </w:hyperlink>
      <w:r w:rsidRPr="001E163E">
        <w:rPr>
          <w:rFonts w:ascii="David" w:hAnsi="David" w:cs="Times New Roman"/>
          <w:rtl/>
          <w:lang w:val="ar" w:bidi="ar-SA"/>
        </w:rPr>
        <w:t xml:space="preserve"> حتى التاريخ الموافق </w:t>
      </w:r>
      <w:r w:rsidRPr="001E163E">
        <w:rPr>
          <w:rFonts w:ascii="David" w:hAnsi="David"/>
          <w:rtl/>
          <w:lang w:val="ar"/>
        </w:rPr>
        <w:t xml:space="preserve">13.03.2023 </w:t>
      </w:r>
      <w:r w:rsidRPr="001E163E">
        <w:rPr>
          <w:rFonts w:ascii="David" w:hAnsi="David" w:cs="Times New Roman"/>
          <w:rtl/>
          <w:lang w:val="ar" w:bidi="ar-SA"/>
        </w:rPr>
        <w:t xml:space="preserve">عند الساعة </w:t>
      </w:r>
      <w:r w:rsidRPr="001E163E">
        <w:rPr>
          <w:rFonts w:ascii="David" w:hAnsi="David"/>
          <w:rtl/>
          <w:lang w:val="ar"/>
        </w:rPr>
        <w:t xml:space="preserve">14:00 </w:t>
      </w:r>
      <w:r w:rsidRPr="001E163E">
        <w:rPr>
          <w:rFonts w:ascii="David" w:hAnsi="David" w:cs="Times New Roman"/>
          <w:rtl/>
          <w:lang w:val="ar" w:bidi="ar-SA"/>
        </w:rPr>
        <w:t>ظهرًا</w:t>
      </w:r>
      <w:r w:rsidRPr="001E163E">
        <w:rPr>
          <w:rFonts w:ascii="David" w:hAnsi="David"/>
          <w:rtl/>
          <w:lang w:val="ar"/>
        </w:rPr>
        <w:t xml:space="preserve">. </w:t>
      </w:r>
      <w:r w:rsidRPr="001E163E">
        <w:rPr>
          <w:rFonts w:ascii="David" w:hAnsi="David" w:cs="Times New Roman"/>
          <w:rtl/>
          <w:lang w:val="ar" w:bidi="ar-SA"/>
        </w:rPr>
        <w:t>السلطة غير ملزمة بال</w:t>
      </w:r>
      <w:r w:rsidRPr="001E163E">
        <w:rPr>
          <w:rFonts w:ascii="David" w:hAnsi="David" w:cs="Times New Roman"/>
          <w:rtl/>
          <w:lang w:val="ar" w:bidi="ar-SA"/>
        </w:rPr>
        <w:t>رد على الأسئلة التي سترد بعد هذا الموعد</w:t>
      </w:r>
      <w:r w:rsidRPr="001E163E">
        <w:rPr>
          <w:rFonts w:ascii="David" w:hAnsi="David"/>
          <w:rtl/>
          <w:lang w:val="ar"/>
        </w:rPr>
        <w:t xml:space="preserve">. </w:t>
      </w:r>
      <w:r w:rsidRPr="001E163E">
        <w:rPr>
          <w:rFonts w:ascii="David" w:hAnsi="David" w:cs="Times New Roman"/>
          <w:rtl/>
          <w:lang w:val="ar" w:bidi="ar-SA"/>
        </w:rPr>
        <w:t>لن يتم الرد على الاستفسارات الهاتفية</w:t>
      </w:r>
      <w:r w:rsidRPr="001E163E">
        <w:rPr>
          <w:rFonts w:ascii="David" w:hAnsi="David"/>
          <w:rtl/>
          <w:lang w:val="ar"/>
        </w:rPr>
        <w:t xml:space="preserve">. </w:t>
      </w:r>
    </w:p>
    <w:p w:rsidR="001E163E" w:rsidRPr="001E163E" w:rsidRDefault="001E163E" w:rsidP="001E163E">
      <w:pPr>
        <w:pStyle w:val="a9"/>
        <w:rPr>
          <w:rFonts w:ascii="David" w:hAnsi="David"/>
          <w:rtl/>
        </w:rPr>
      </w:pPr>
    </w:p>
    <w:p w:rsidR="001B47AF" w:rsidRPr="001E163E" w:rsidRDefault="00ED378B" w:rsidP="001E163E">
      <w:pPr>
        <w:jc w:val="both"/>
        <w:rPr>
          <w:rFonts w:ascii="David" w:hAnsi="David"/>
          <w:sz w:val="24"/>
          <w:szCs w:val="24"/>
        </w:rPr>
      </w:pPr>
      <w:r w:rsidRPr="001E163E">
        <w:rPr>
          <w:rFonts w:ascii="David" w:hAnsi="David" w:cs="Times New Roman"/>
          <w:sz w:val="24"/>
          <w:szCs w:val="24"/>
          <w:rtl/>
          <w:lang w:val="ar" w:bidi="ar-SA"/>
        </w:rPr>
        <w:t xml:space="preserve">يمكن تحميل كافة مستندات المناقصة مجانًا اعتبارًا من تاريخ نشرها من موقع مديرية المشتريات الحكومية وعنوانه </w:t>
      </w:r>
      <w:hyperlink r:id="rId9" w:history="1">
        <w:r w:rsidRPr="001E163E">
          <w:rPr>
            <w:rFonts w:ascii="David" w:hAnsi="David"/>
            <w:sz w:val="24"/>
            <w:szCs w:val="24"/>
            <w:rtl/>
            <w:lang w:val="ar"/>
          </w:rPr>
          <w:t>www.mr.gov.il</w:t>
        </w:r>
      </w:hyperlink>
      <w:r w:rsidRPr="001E163E">
        <w:rPr>
          <w:rFonts w:ascii="David" w:hAnsi="David" w:cs="Times New Roman"/>
          <w:sz w:val="24"/>
          <w:szCs w:val="24"/>
          <w:rtl/>
          <w:lang w:val="ar" w:bidi="ar-SA"/>
        </w:rPr>
        <w:t xml:space="preserve"> تحت عنوان المناقصا</w:t>
      </w:r>
      <w:r w:rsidRPr="001E163E">
        <w:rPr>
          <w:rFonts w:ascii="David" w:hAnsi="David" w:cs="Times New Roman"/>
          <w:sz w:val="24"/>
          <w:szCs w:val="24"/>
          <w:rtl/>
          <w:lang w:val="ar" w:bidi="ar-SA"/>
        </w:rPr>
        <w:t>ت الوزارية</w:t>
      </w:r>
      <w:r w:rsidRPr="001E163E">
        <w:rPr>
          <w:rFonts w:ascii="David" w:hAnsi="David"/>
          <w:sz w:val="24"/>
          <w:szCs w:val="24"/>
          <w:rtl/>
          <w:lang w:val="ar"/>
        </w:rPr>
        <w:t>.</w:t>
      </w:r>
    </w:p>
    <w:p w:rsidR="001E163E" w:rsidRDefault="001E163E" w:rsidP="001E163E">
      <w:pPr>
        <w:jc w:val="both"/>
        <w:rPr>
          <w:rFonts w:ascii="David" w:hAnsi="David"/>
          <w:sz w:val="24"/>
          <w:szCs w:val="24"/>
          <w:rtl/>
        </w:rPr>
      </w:pPr>
    </w:p>
    <w:p w:rsidR="00DB2D8E" w:rsidRPr="001E163E" w:rsidRDefault="00ED378B" w:rsidP="001E163E">
      <w:pPr>
        <w:jc w:val="both"/>
        <w:rPr>
          <w:rFonts w:ascii="David" w:hAnsi="David"/>
          <w:sz w:val="24"/>
          <w:szCs w:val="24"/>
          <w:rtl/>
        </w:rPr>
      </w:pPr>
      <w:r w:rsidRPr="001E163E">
        <w:rPr>
          <w:rFonts w:ascii="David" w:hAnsi="David" w:cs="Times New Roman"/>
          <w:sz w:val="24"/>
          <w:szCs w:val="24"/>
          <w:rtl/>
          <w:lang w:val="ar" w:bidi="ar-SA"/>
        </w:rPr>
        <w:t>يوضح بأن هذا الإعلان يتضمن معلومات عامة وأولية فقط</w:t>
      </w:r>
      <w:r w:rsidRPr="001E163E">
        <w:rPr>
          <w:rFonts w:ascii="David" w:hAnsi="David"/>
          <w:sz w:val="24"/>
          <w:szCs w:val="24"/>
          <w:rtl/>
          <w:lang w:val="ar"/>
        </w:rPr>
        <w:t xml:space="preserve">. </w:t>
      </w:r>
      <w:r w:rsidRPr="001E163E">
        <w:rPr>
          <w:rFonts w:ascii="David" w:hAnsi="David" w:cs="Times New Roman"/>
          <w:sz w:val="24"/>
          <w:szCs w:val="24"/>
          <w:rtl/>
          <w:lang w:val="ar" w:bidi="ar-SA"/>
        </w:rPr>
        <w:t>الشروط وبقية التفاصيل الملزمة بالنسبة لمناقصة اختيار المستشار الملائم هي على النحو الموضح في مستندات المناقصة</w:t>
      </w:r>
      <w:r w:rsidRPr="001E163E">
        <w:rPr>
          <w:rFonts w:ascii="David" w:hAnsi="David"/>
          <w:sz w:val="24"/>
          <w:szCs w:val="24"/>
          <w:rtl/>
          <w:lang w:val="ar"/>
        </w:rPr>
        <w:t xml:space="preserve">. </w:t>
      </w:r>
    </w:p>
    <w:p w:rsidR="001E163E" w:rsidRDefault="001E163E" w:rsidP="001E163E">
      <w:pPr>
        <w:jc w:val="both"/>
        <w:rPr>
          <w:rFonts w:ascii="David" w:hAnsi="David"/>
          <w:sz w:val="24"/>
          <w:szCs w:val="24"/>
          <w:rtl/>
        </w:rPr>
      </w:pPr>
    </w:p>
    <w:p w:rsidR="00DB2D8E" w:rsidRPr="001E163E" w:rsidRDefault="00ED378B" w:rsidP="001E163E">
      <w:pPr>
        <w:jc w:val="both"/>
        <w:rPr>
          <w:rFonts w:ascii="David" w:hAnsi="David"/>
          <w:sz w:val="24"/>
          <w:szCs w:val="24"/>
          <w:rtl/>
        </w:rPr>
      </w:pPr>
      <w:r w:rsidRPr="001E163E">
        <w:rPr>
          <w:rFonts w:ascii="David" w:hAnsi="David" w:cs="Times New Roman"/>
          <w:sz w:val="24"/>
          <w:szCs w:val="24"/>
          <w:rtl/>
          <w:lang w:val="ar" w:bidi="ar-SA"/>
        </w:rPr>
        <w:t>لجنة المناقصات لا تلتزم باختيار أي عرض كان، وسيجوز لها إلغاء المناقصة بشكل كام</w:t>
      </w:r>
      <w:r w:rsidRPr="001E163E">
        <w:rPr>
          <w:rFonts w:ascii="David" w:hAnsi="David" w:cs="Times New Roman"/>
          <w:sz w:val="24"/>
          <w:szCs w:val="24"/>
          <w:rtl/>
          <w:lang w:val="ar" w:bidi="ar-SA"/>
        </w:rPr>
        <w:t xml:space="preserve">ل أو جزئي، أو رفضها لأسباب تتعلق بالميزانية، أو تنظيمية أو لأي سبب آخر </w:t>
      </w:r>
      <w:r w:rsidRPr="001E163E">
        <w:rPr>
          <w:rFonts w:ascii="David" w:hAnsi="David"/>
          <w:sz w:val="24"/>
          <w:szCs w:val="24"/>
          <w:rtl/>
          <w:lang w:val="ar"/>
        </w:rPr>
        <w:t xml:space="preserve">- </w:t>
      </w:r>
      <w:r w:rsidRPr="001E163E">
        <w:rPr>
          <w:rFonts w:ascii="David" w:hAnsi="David" w:cs="Times New Roman"/>
          <w:sz w:val="24"/>
          <w:szCs w:val="24"/>
          <w:rtl/>
          <w:lang w:val="ar" w:bidi="ar-SA"/>
        </w:rPr>
        <w:t>وفقًا لتقديرها الحصري</w:t>
      </w:r>
      <w:r w:rsidRPr="001E163E">
        <w:rPr>
          <w:rFonts w:ascii="David" w:hAnsi="David"/>
          <w:sz w:val="24"/>
          <w:szCs w:val="24"/>
          <w:rtl/>
          <w:lang w:val="ar"/>
        </w:rPr>
        <w:t>.</w:t>
      </w:r>
    </w:p>
    <w:p w:rsidR="001E163E" w:rsidRDefault="001E163E" w:rsidP="001E163E">
      <w:pPr>
        <w:jc w:val="both"/>
        <w:rPr>
          <w:rFonts w:ascii="David" w:hAnsi="David"/>
          <w:sz w:val="24"/>
          <w:szCs w:val="24"/>
          <w:rtl/>
        </w:rPr>
      </w:pPr>
    </w:p>
    <w:p w:rsidR="00DB2D8E" w:rsidRPr="001E163E" w:rsidRDefault="00ED378B" w:rsidP="001E163E">
      <w:pPr>
        <w:jc w:val="both"/>
        <w:rPr>
          <w:rFonts w:ascii="David" w:hAnsi="David"/>
          <w:sz w:val="24"/>
          <w:szCs w:val="24"/>
        </w:rPr>
      </w:pPr>
      <w:r w:rsidRPr="001E163E">
        <w:rPr>
          <w:rFonts w:ascii="David" w:hAnsi="David" w:cs="Times New Roman"/>
          <w:sz w:val="24"/>
          <w:szCs w:val="24"/>
          <w:rtl/>
          <w:lang w:val="ar" w:bidi="ar-SA"/>
        </w:rPr>
        <w:t>في حالة وجود تناقض أو عدم ملاءمة بين صيغة هذا الإعلان وبين مستندات المناقصة، فإن المذكور في مستندات المناقصة هو الحاسم</w:t>
      </w:r>
      <w:r w:rsidRPr="001E163E">
        <w:rPr>
          <w:rFonts w:ascii="David" w:hAnsi="David"/>
          <w:sz w:val="24"/>
          <w:szCs w:val="24"/>
          <w:rtl/>
          <w:lang w:val="ar"/>
        </w:rPr>
        <w:t>.</w:t>
      </w:r>
    </w:p>
    <w:p w:rsidR="001E163E" w:rsidRDefault="001E163E" w:rsidP="001E163E">
      <w:pPr>
        <w:jc w:val="both"/>
        <w:rPr>
          <w:rFonts w:ascii="David" w:hAnsi="David"/>
          <w:sz w:val="24"/>
          <w:szCs w:val="24"/>
          <w:rtl/>
        </w:rPr>
      </w:pPr>
    </w:p>
    <w:p w:rsidR="00F41889" w:rsidRPr="001E163E" w:rsidRDefault="00ED378B" w:rsidP="001E163E">
      <w:pPr>
        <w:jc w:val="both"/>
        <w:rPr>
          <w:rFonts w:ascii="David" w:hAnsi="David"/>
          <w:sz w:val="24"/>
          <w:szCs w:val="24"/>
          <w:rtl/>
        </w:rPr>
      </w:pPr>
      <w:r w:rsidRPr="001E163E">
        <w:rPr>
          <w:rFonts w:ascii="David" w:hAnsi="David"/>
          <w:sz w:val="24"/>
          <w:szCs w:val="24"/>
          <w:rtl/>
          <w:lang w:val="ar"/>
        </w:rPr>
        <w:t xml:space="preserve">4.  </w:t>
      </w:r>
      <w:r w:rsidRPr="001E163E">
        <w:rPr>
          <w:rFonts w:ascii="David" w:hAnsi="David" w:cs="Times New Roman"/>
          <w:sz w:val="24"/>
          <w:szCs w:val="24"/>
          <w:rtl/>
          <w:lang w:val="ar" w:bidi="ar-SA"/>
        </w:rPr>
        <w:t xml:space="preserve">يتم نشر هذا الإعلان أيضًا باللغة </w:t>
      </w:r>
      <w:r w:rsidRPr="001E163E">
        <w:rPr>
          <w:rFonts w:ascii="David" w:hAnsi="David" w:cs="Times New Roman"/>
          <w:sz w:val="24"/>
          <w:szCs w:val="24"/>
          <w:rtl/>
          <w:lang w:val="ar" w:bidi="ar-SA"/>
        </w:rPr>
        <w:t>العربية</w:t>
      </w:r>
      <w:r w:rsidRPr="001E163E">
        <w:rPr>
          <w:rFonts w:ascii="David" w:hAnsi="David"/>
          <w:sz w:val="24"/>
          <w:szCs w:val="24"/>
          <w:rtl/>
          <w:lang w:val="ar"/>
        </w:rPr>
        <w:t xml:space="preserve">. </w:t>
      </w:r>
      <w:r w:rsidRPr="001E163E">
        <w:rPr>
          <w:rFonts w:ascii="David" w:hAnsi="David" w:cs="Times New Roman"/>
          <w:sz w:val="24"/>
          <w:szCs w:val="24"/>
          <w:rtl/>
          <w:lang w:val="ar" w:bidi="ar-SA"/>
        </w:rPr>
        <w:t>في حالة وجود عدم ملاءمة بين الصيغتين باللغتين، فإن النص الوارد باللغة العبرية سيغلب</w:t>
      </w:r>
      <w:r w:rsidRPr="001E163E">
        <w:rPr>
          <w:rFonts w:ascii="David" w:hAnsi="David"/>
          <w:sz w:val="24"/>
          <w:szCs w:val="24"/>
          <w:rtl/>
          <w:lang w:val="ar"/>
        </w:rPr>
        <w:t>.</w:t>
      </w:r>
    </w:p>
    <w:p w:rsidR="00FA6DC1" w:rsidRPr="001E163E" w:rsidRDefault="00FA6DC1" w:rsidP="001E163E">
      <w:pPr>
        <w:pStyle w:val="a9"/>
        <w:spacing w:before="0" w:after="0" w:line="240" w:lineRule="auto"/>
        <w:ind w:left="360"/>
        <w:rPr>
          <w:rFonts w:ascii="David" w:hAnsi="David"/>
          <w:rtl/>
        </w:rPr>
      </w:pPr>
    </w:p>
    <w:p w:rsidR="00B44659" w:rsidRPr="001E163E" w:rsidRDefault="00B44659" w:rsidP="001E163E">
      <w:pPr>
        <w:jc w:val="both"/>
        <w:rPr>
          <w:rFonts w:ascii="David" w:hAnsi="David"/>
          <w:sz w:val="24"/>
          <w:szCs w:val="24"/>
        </w:rPr>
      </w:pPr>
    </w:p>
    <w:sectPr w:rsidR="00B44659" w:rsidRPr="001E163E" w:rsidSect="001E163E">
      <w:headerReference w:type="even" r:id="rId10"/>
      <w:headerReference w:type="default" r:id="rId11"/>
      <w:headerReference w:type="first" r:id="rId12"/>
      <w:pgSz w:w="11907" w:h="16840" w:code="9"/>
      <w:pgMar w:top="1814" w:right="1418" w:bottom="1134" w:left="1985" w:header="720" w:footer="491" w:gutter="0"/>
      <w:cols w:space="720"/>
      <w:titlePg/>
      <w:bidi/>
      <w:rtlGutter/>
      <w:docGrid w:linePitch="354"/>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ED378B">
      <w:r>
        <w:separator/>
      </w:r>
    </w:p>
  </w:endnote>
  <w:endnote w:type="continuationSeparator" w:id="0">
    <w:p w:rsidR="00000000" w:rsidRDefault="00ED37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ED378B">
      <w:r>
        <w:separator/>
      </w:r>
    </w:p>
  </w:footnote>
  <w:footnote w:type="continuationSeparator" w:id="0">
    <w:p w:rsidR="00000000" w:rsidRDefault="00ED37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60E9" w:rsidRDefault="00ED378B">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p w:rsidR="004A60E9" w:rsidRDefault="004A60E9">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60E9" w:rsidRDefault="00ED378B">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separate"/>
    </w:r>
    <w:r>
      <w:rPr>
        <w:rStyle w:val="a6"/>
        <w:noProof/>
        <w:rtl/>
      </w:rPr>
      <w:t>2</w:t>
    </w:r>
    <w:r>
      <w:rPr>
        <w:rStyle w:val="a6"/>
        <w:rtl/>
      </w:rPr>
      <w:fldChar w:fldCharType="end"/>
    </w:r>
  </w:p>
  <w:p w:rsidR="004A60E9" w:rsidRDefault="004A60E9">
    <w:pPr>
      <w:pStyle w:val="a3"/>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60E9" w:rsidRDefault="00ED378B" w:rsidP="00015D68">
    <w:pPr>
      <w:pStyle w:val="a3"/>
      <w:jc w:val="left"/>
      <w:rPr>
        <w:b w:val="0"/>
        <w:bCs w:val="0"/>
        <w:szCs w:val="40"/>
        <w:rtl/>
      </w:rPr>
    </w:pPr>
    <w:r>
      <w:rPr>
        <w:b w:val="0"/>
        <w:bCs w:val="0"/>
        <w:noProof/>
        <w:szCs w:val="40"/>
        <w:rtl/>
        <w:lang w:eastAsia="en-US"/>
      </w:rPr>
      <w:drawing>
        <wp:anchor distT="0" distB="0" distL="114300" distR="114300" simplePos="0" relativeHeight="251658240" behindDoc="1" locked="0" layoutInCell="1" allowOverlap="1">
          <wp:simplePos x="0" y="0"/>
          <wp:positionH relativeFrom="column">
            <wp:posOffset>4700270</wp:posOffset>
          </wp:positionH>
          <wp:positionV relativeFrom="paragraph">
            <wp:posOffset>0</wp:posOffset>
          </wp:positionV>
          <wp:extent cx="802005" cy="666750"/>
          <wp:effectExtent l="0" t="0" r="0" b="0"/>
          <wp:wrapNone/>
          <wp:docPr id="5" name="Picture 1"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117617"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02005"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60E9" w:rsidRDefault="00ED378B" w:rsidP="00E0386B">
    <w:pPr>
      <w:pStyle w:val="a3"/>
      <w:jc w:val="center"/>
      <w:rPr>
        <w:rFonts w:cs="David"/>
        <w:szCs w:val="40"/>
      </w:rPr>
    </w:pPr>
    <w:r>
      <w:rPr>
        <w:rFonts w:cs="Times New Roman" w:hint="cs"/>
        <w:szCs w:val="40"/>
        <w:rtl/>
        <w:lang w:val="ar" w:bidi="ar-SA"/>
      </w:rPr>
      <w:t>دولة إسرائيل</w:t>
    </w:r>
  </w:p>
  <w:p w:rsidR="004A60E9" w:rsidRPr="00A15665" w:rsidRDefault="00ED378B" w:rsidP="00E0386B">
    <w:pPr>
      <w:pStyle w:val="a3"/>
      <w:jc w:val="center"/>
      <w:rPr>
        <w:rFonts w:cs="David"/>
        <w:sz w:val="36"/>
        <w:szCs w:val="36"/>
        <w:rtl/>
      </w:rPr>
    </w:pPr>
    <w:r w:rsidRPr="00A15665">
      <w:rPr>
        <w:rFonts w:cs="Times New Roman" w:hint="cs"/>
        <w:sz w:val="36"/>
        <w:szCs w:val="36"/>
        <w:rtl/>
        <w:lang w:val="ar" w:bidi="ar-SA"/>
      </w:rPr>
      <w:t>سلطة الشركات الحكوميّة</w:t>
    </w:r>
  </w:p>
  <w:p w:rsidR="004A60E9" w:rsidRPr="00A15665" w:rsidRDefault="004A60E9" w:rsidP="00966AFF">
    <w:pPr>
      <w:pStyle w:val="a3"/>
      <w:jc w:val="center"/>
      <w:rPr>
        <w:rFonts w:cs="David"/>
        <w:sz w:val="32"/>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E6721"/>
    <w:multiLevelType w:val="multilevel"/>
    <w:tmpl w:val="43B85508"/>
    <w:lvl w:ilvl="0">
      <w:start w:val="1"/>
      <w:numFmt w:val="decimal"/>
      <w:lvlText w:val="%1."/>
      <w:lvlJc w:val="left"/>
      <w:pPr>
        <w:ind w:left="360" w:hanging="360"/>
      </w:pPr>
      <w:rPr>
        <w:rFonts w:ascii="Times New Roman" w:hAnsi="Times New Roman" w:hint="default"/>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C2F063F"/>
    <w:multiLevelType w:val="hybridMultilevel"/>
    <w:tmpl w:val="932A4418"/>
    <w:lvl w:ilvl="0" w:tplc="A05EC9EE">
      <w:start w:val="1"/>
      <w:numFmt w:val="hebrew1"/>
      <w:lvlText w:val="%1."/>
      <w:lvlJc w:val="center"/>
      <w:pPr>
        <w:ind w:left="1080" w:hanging="360"/>
      </w:pPr>
    </w:lvl>
    <w:lvl w:ilvl="1" w:tplc="3C5AAECA">
      <w:start w:val="1"/>
      <w:numFmt w:val="decimal"/>
      <w:lvlText w:val="%2."/>
      <w:lvlJc w:val="left"/>
      <w:pPr>
        <w:ind w:left="1800" w:hanging="360"/>
      </w:pPr>
      <w:rPr>
        <w:rFonts w:ascii="David" w:eastAsia="Times New Roman" w:hAnsi="David" w:cs="David"/>
      </w:rPr>
    </w:lvl>
    <w:lvl w:ilvl="2" w:tplc="FA74CE84" w:tentative="1">
      <w:start w:val="1"/>
      <w:numFmt w:val="lowerRoman"/>
      <w:lvlText w:val="%3."/>
      <w:lvlJc w:val="right"/>
      <w:pPr>
        <w:ind w:left="2520" w:hanging="180"/>
      </w:pPr>
    </w:lvl>
    <w:lvl w:ilvl="3" w:tplc="1242EC14" w:tentative="1">
      <w:start w:val="1"/>
      <w:numFmt w:val="decimal"/>
      <w:lvlText w:val="%4."/>
      <w:lvlJc w:val="left"/>
      <w:pPr>
        <w:ind w:left="3240" w:hanging="360"/>
      </w:pPr>
    </w:lvl>
    <w:lvl w:ilvl="4" w:tplc="6D861756" w:tentative="1">
      <w:start w:val="1"/>
      <w:numFmt w:val="lowerLetter"/>
      <w:lvlText w:val="%5."/>
      <w:lvlJc w:val="left"/>
      <w:pPr>
        <w:ind w:left="3960" w:hanging="360"/>
      </w:pPr>
    </w:lvl>
    <w:lvl w:ilvl="5" w:tplc="A8F40EE6" w:tentative="1">
      <w:start w:val="1"/>
      <w:numFmt w:val="lowerRoman"/>
      <w:lvlText w:val="%6."/>
      <w:lvlJc w:val="right"/>
      <w:pPr>
        <w:ind w:left="4680" w:hanging="180"/>
      </w:pPr>
    </w:lvl>
    <w:lvl w:ilvl="6" w:tplc="D264E86C" w:tentative="1">
      <w:start w:val="1"/>
      <w:numFmt w:val="decimal"/>
      <w:lvlText w:val="%7."/>
      <w:lvlJc w:val="left"/>
      <w:pPr>
        <w:ind w:left="5400" w:hanging="360"/>
      </w:pPr>
    </w:lvl>
    <w:lvl w:ilvl="7" w:tplc="26A6F3CA" w:tentative="1">
      <w:start w:val="1"/>
      <w:numFmt w:val="lowerLetter"/>
      <w:lvlText w:val="%8."/>
      <w:lvlJc w:val="left"/>
      <w:pPr>
        <w:ind w:left="6120" w:hanging="360"/>
      </w:pPr>
    </w:lvl>
    <w:lvl w:ilvl="8" w:tplc="2CDAEF56" w:tentative="1">
      <w:start w:val="1"/>
      <w:numFmt w:val="lowerRoman"/>
      <w:lvlText w:val="%9."/>
      <w:lvlJc w:val="right"/>
      <w:pPr>
        <w:ind w:left="6840" w:hanging="180"/>
      </w:pPr>
    </w:lvl>
  </w:abstractNum>
  <w:abstractNum w:abstractNumId="2"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2266DAB"/>
    <w:multiLevelType w:val="hybridMultilevel"/>
    <w:tmpl w:val="F8322AC0"/>
    <w:lvl w:ilvl="0" w:tplc="FE161F00">
      <w:start w:val="1"/>
      <w:numFmt w:val="decimal"/>
      <w:lvlText w:val="%1."/>
      <w:lvlJc w:val="left"/>
      <w:pPr>
        <w:ind w:left="720" w:hanging="360"/>
      </w:pPr>
    </w:lvl>
    <w:lvl w:ilvl="1" w:tplc="AD787AF0">
      <w:start w:val="1"/>
      <w:numFmt w:val="lowerLetter"/>
      <w:lvlText w:val="%2."/>
      <w:lvlJc w:val="left"/>
      <w:pPr>
        <w:ind w:left="1440" w:hanging="360"/>
      </w:pPr>
    </w:lvl>
    <w:lvl w:ilvl="2" w:tplc="DE82B500">
      <w:start w:val="1"/>
      <w:numFmt w:val="lowerRoman"/>
      <w:lvlText w:val="%3."/>
      <w:lvlJc w:val="right"/>
      <w:pPr>
        <w:ind w:left="2160" w:hanging="180"/>
      </w:pPr>
    </w:lvl>
    <w:lvl w:ilvl="3" w:tplc="5CBAA966">
      <w:start w:val="1"/>
      <w:numFmt w:val="decimal"/>
      <w:lvlText w:val="%4."/>
      <w:lvlJc w:val="left"/>
      <w:pPr>
        <w:ind w:left="2880" w:hanging="360"/>
      </w:pPr>
    </w:lvl>
    <w:lvl w:ilvl="4" w:tplc="2EBA0EBC">
      <w:start w:val="1"/>
      <w:numFmt w:val="lowerLetter"/>
      <w:lvlText w:val="%5."/>
      <w:lvlJc w:val="left"/>
      <w:pPr>
        <w:ind w:left="3600" w:hanging="360"/>
      </w:pPr>
    </w:lvl>
    <w:lvl w:ilvl="5" w:tplc="89F60A40">
      <w:start w:val="1"/>
      <w:numFmt w:val="lowerRoman"/>
      <w:lvlText w:val="%6."/>
      <w:lvlJc w:val="right"/>
      <w:pPr>
        <w:ind w:left="4320" w:hanging="180"/>
      </w:pPr>
    </w:lvl>
    <w:lvl w:ilvl="6" w:tplc="B8A63EB6">
      <w:start w:val="1"/>
      <w:numFmt w:val="decimal"/>
      <w:lvlText w:val="%7."/>
      <w:lvlJc w:val="left"/>
      <w:pPr>
        <w:ind w:left="5040" w:hanging="360"/>
      </w:pPr>
    </w:lvl>
    <w:lvl w:ilvl="7" w:tplc="3D288FF8">
      <w:start w:val="1"/>
      <w:numFmt w:val="lowerLetter"/>
      <w:lvlText w:val="%8."/>
      <w:lvlJc w:val="left"/>
      <w:pPr>
        <w:ind w:left="5760" w:hanging="360"/>
      </w:pPr>
    </w:lvl>
    <w:lvl w:ilvl="8" w:tplc="7F10F1C8">
      <w:start w:val="1"/>
      <w:numFmt w:val="lowerRoman"/>
      <w:lvlText w:val="%9."/>
      <w:lvlJc w:val="right"/>
      <w:pPr>
        <w:ind w:left="6480" w:hanging="180"/>
      </w:pPr>
    </w:lvl>
  </w:abstractNum>
  <w:abstractNum w:abstractNumId="4" w15:restartNumberingAfterBreak="0">
    <w:nsid w:val="1D51562C"/>
    <w:multiLevelType w:val="multilevel"/>
    <w:tmpl w:val="2B3041E4"/>
    <w:lvl w:ilvl="0">
      <w:start w:val="4"/>
      <w:numFmt w:val="decimal"/>
      <w:lvlText w:val="%1"/>
      <w:lvlJc w:val="left"/>
      <w:pPr>
        <w:ind w:left="360" w:hanging="360"/>
      </w:pPr>
      <w:rPr>
        <w:rFonts w:hint="default"/>
        <w:b w:val="0"/>
        <w:u w:val="none"/>
      </w:rPr>
    </w:lvl>
    <w:lvl w:ilvl="1">
      <w:start w:val="1"/>
      <w:numFmt w:val="decimal"/>
      <w:lvlText w:val="%1.%2"/>
      <w:lvlJc w:val="left"/>
      <w:pPr>
        <w:ind w:left="984" w:hanging="360"/>
      </w:pPr>
      <w:rPr>
        <w:rFonts w:hint="default"/>
        <w:b w:val="0"/>
        <w:u w:val="none"/>
      </w:rPr>
    </w:lvl>
    <w:lvl w:ilvl="2">
      <w:start w:val="1"/>
      <w:numFmt w:val="decimal"/>
      <w:lvlText w:val="%1.%2.%3"/>
      <w:lvlJc w:val="left"/>
      <w:pPr>
        <w:ind w:left="1968" w:hanging="720"/>
      </w:pPr>
      <w:rPr>
        <w:rFonts w:hint="default"/>
        <w:b w:val="0"/>
        <w:u w:val="none"/>
      </w:rPr>
    </w:lvl>
    <w:lvl w:ilvl="3">
      <w:start w:val="1"/>
      <w:numFmt w:val="decimal"/>
      <w:lvlText w:val="%1.%2.%3.%4"/>
      <w:lvlJc w:val="left"/>
      <w:pPr>
        <w:ind w:left="2592" w:hanging="720"/>
      </w:pPr>
      <w:rPr>
        <w:rFonts w:hint="default"/>
        <w:b w:val="0"/>
        <w:u w:val="none"/>
      </w:rPr>
    </w:lvl>
    <w:lvl w:ilvl="4">
      <w:start w:val="1"/>
      <w:numFmt w:val="decimal"/>
      <w:lvlText w:val="%1.%2.%3.%4.%5"/>
      <w:lvlJc w:val="left"/>
      <w:pPr>
        <w:ind w:left="3576" w:hanging="1080"/>
      </w:pPr>
      <w:rPr>
        <w:rFonts w:hint="default"/>
        <w:b w:val="0"/>
        <w:u w:val="none"/>
      </w:rPr>
    </w:lvl>
    <w:lvl w:ilvl="5">
      <w:start w:val="1"/>
      <w:numFmt w:val="decimal"/>
      <w:lvlText w:val="%1.%2.%3.%4.%5.%6"/>
      <w:lvlJc w:val="left"/>
      <w:pPr>
        <w:ind w:left="4560" w:hanging="1440"/>
      </w:pPr>
      <w:rPr>
        <w:rFonts w:hint="default"/>
        <w:b w:val="0"/>
        <w:u w:val="none"/>
      </w:rPr>
    </w:lvl>
    <w:lvl w:ilvl="6">
      <w:start w:val="1"/>
      <w:numFmt w:val="decimal"/>
      <w:lvlText w:val="%1.%2.%3.%4.%5.%6.%7"/>
      <w:lvlJc w:val="left"/>
      <w:pPr>
        <w:ind w:left="5184" w:hanging="1440"/>
      </w:pPr>
      <w:rPr>
        <w:rFonts w:hint="default"/>
        <w:b w:val="0"/>
        <w:u w:val="none"/>
      </w:rPr>
    </w:lvl>
    <w:lvl w:ilvl="7">
      <w:start w:val="1"/>
      <w:numFmt w:val="decimal"/>
      <w:lvlText w:val="%1.%2.%3.%4.%5.%6.%7.%8"/>
      <w:lvlJc w:val="left"/>
      <w:pPr>
        <w:ind w:left="6168" w:hanging="1800"/>
      </w:pPr>
      <w:rPr>
        <w:rFonts w:hint="default"/>
        <w:b w:val="0"/>
        <w:u w:val="none"/>
      </w:rPr>
    </w:lvl>
    <w:lvl w:ilvl="8">
      <w:start w:val="1"/>
      <w:numFmt w:val="decimal"/>
      <w:lvlText w:val="%1.%2.%3.%4.%5.%6.%7.%8.%9"/>
      <w:lvlJc w:val="left"/>
      <w:pPr>
        <w:ind w:left="6792" w:hanging="1800"/>
      </w:pPr>
      <w:rPr>
        <w:rFonts w:hint="default"/>
        <w:b w:val="0"/>
        <w:u w:val="none"/>
      </w:rPr>
    </w:lvl>
  </w:abstractNum>
  <w:abstractNum w:abstractNumId="5" w15:restartNumberingAfterBreak="0">
    <w:nsid w:val="1E74073F"/>
    <w:multiLevelType w:val="hybridMultilevel"/>
    <w:tmpl w:val="56F43E6E"/>
    <w:lvl w:ilvl="0" w:tplc="8E469520">
      <w:start w:val="1"/>
      <w:numFmt w:val="bullet"/>
      <w:lvlText w:val=""/>
      <w:lvlJc w:val="left"/>
      <w:pPr>
        <w:ind w:left="720" w:hanging="360"/>
      </w:pPr>
      <w:rPr>
        <w:rFonts w:ascii="Symbol" w:hAnsi="Symbol" w:hint="default"/>
      </w:rPr>
    </w:lvl>
    <w:lvl w:ilvl="1" w:tplc="77824A4C">
      <w:start w:val="1"/>
      <w:numFmt w:val="bullet"/>
      <w:lvlText w:val="o"/>
      <w:lvlJc w:val="left"/>
      <w:pPr>
        <w:ind w:left="1440" w:hanging="360"/>
      </w:pPr>
      <w:rPr>
        <w:rFonts w:ascii="Courier New" w:hAnsi="Courier New" w:cs="Courier New" w:hint="default"/>
      </w:rPr>
    </w:lvl>
    <w:lvl w:ilvl="2" w:tplc="BEAAF5EA">
      <w:start w:val="1"/>
      <w:numFmt w:val="bullet"/>
      <w:lvlText w:val=""/>
      <w:lvlJc w:val="left"/>
      <w:pPr>
        <w:ind w:left="644" w:hanging="360"/>
      </w:pPr>
      <w:rPr>
        <w:rFonts w:ascii="Symbol" w:hAnsi="Symbol" w:hint="default"/>
        <w:lang w:bidi="he-IL"/>
      </w:rPr>
    </w:lvl>
    <w:lvl w:ilvl="3" w:tplc="9620D9A6">
      <w:start w:val="1"/>
      <w:numFmt w:val="bullet"/>
      <w:lvlText w:val=""/>
      <w:lvlJc w:val="left"/>
      <w:pPr>
        <w:ind w:left="2880" w:hanging="360"/>
      </w:pPr>
      <w:rPr>
        <w:rFonts w:ascii="Symbol" w:hAnsi="Symbol" w:hint="default"/>
      </w:rPr>
    </w:lvl>
    <w:lvl w:ilvl="4" w:tplc="459A9E60" w:tentative="1">
      <w:start w:val="1"/>
      <w:numFmt w:val="bullet"/>
      <w:lvlText w:val="o"/>
      <w:lvlJc w:val="left"/>
      <w:pPr>
        <w:ind w:left="3600" w:hanging="360"/>
      </w:pPr>
      <w:rPr>
        <w:rFonts w:ascii="Courier New" w:hAnsi="Courier New" w:cs="Courier New" w:hint="default"/>
      </w:rPr>
    </w:lvl>
    <w:lvl w:ilvl="5" w:tplc="7A522EC0" w:tentative="1">
      <w:start w:val="1"/>
      <w:numFmt w:val="bullet"/>
      <w:lvlText w:val=""/>
      <w:lvlJc w:val="left"/>
      <w:pPr>
        <w:ind w:left="4320" w:hanging="360"/>
      </w:pPr>
      <w:rPr>
        <w:rFonts w:ascii="Wingdings" w:hAnsi="Wingdings" w:hint="default"/>
      </w:rPr>
    </w:lvl>
    <w:lvl w:ilvl="6" w:tplc="08EA404A" w:tentative="1">
      <w:start w:val="1"/>
      <w:numFmt w:val="bullet"/>
      <w:lvlText w:val=""/>
      <w:lvlJc w:val="left"/>
      <w:pPr>
        <w:ind w:left="5040" w:hanging="360"/>
      </w:pPr>
      <w:rPr>
        <w:rFonts w:ascii="Symbol" w:hAnsi="Symbol" w:hint="default"/>
      </w:rPr>
    </w:lvl>
    <w:lvl w:ilvl="7" w:tplc="E2186DE2" w:tentative="1">
      <w:start w:val="1"/>
      <w:numFmt w:val="bullet"/>
      <w:lvlText w:val="o"/>
      <w:lvlJc w:val="left"/>
      <w:pPr>
        <w:ind w:left="5760" w:hanging="360"/>
      </w:pPr>
      <w:rPr>
        <w:rFonts w:ascii="Courier New" w:hAnsi="Courier New" w:cs="Courier New" w:hint="default"/>
      </w:rPr>
    </w:lvl>
    <w:lvl w:ilvl="8" w:tplc="E6DADBC4" w:tentative="1">
      <w:start w:val="1"/>
      <w:numFmt w:val="bullet"/>
      <w:lvlText w:val=""/>
      <w:lvlJc w:val="left"/>
      <w:pPr>
        <w:ind w:left="6480" w:hanging="360"/>
      </w:pPr>
      <w:rPr>
        <w:rFonts w:ascii="Wingdings" w:hAnsi="Wingdings" w:hint="default"/>
      </w:rPr>
    </w:lvl>
  </w:abstractNum>
  <w:abstractNum w:abstractNumId="6" w15:restartNumberingAfterBreak="0">
    <w:nsid w:val="1F757807"/>
    <w:multiLevelType w:val="multilevel"/>
    <w:tmpl w:val="A25AED82"/>
    <w:lvl w:ilvl="0">
      <w:start w:val="12"/>
      <w:numFmt w:val="decimal"/>
      <w:lvlText w:val="%1"/>
      <w:lvlJc w:val="left"/>
      <w:pPr>
        <w:ind w:left="375" w:hanging="375"/>
      </w:pPr>
      <w:rPr>
        <w:rFonts w:hint="default"/>
      </w:rPr>
    </w:lvl>
    <w:lvl w:ilvl="1">
      <w:start w:val="1"/>
      <w:numFmt w:val="decimal"/>
      <w:lvlText w:val="%1.%2"/>
      <w:lvlJc w:val="left"/>
      <w:pPr>
        <w:ind w:left="800" w:hanging="375"/>
      </w:pPr>
      <w:rPr>
        <w:rFonts w:hint="default"/>
        <w:b w:val="0"/>
        <w:bCs w:val="0"/>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4690D37"/>
    <w:multiLevelType w:val="multilevel"/>
    <w:tmpl w:val="2C7611E6"/>
    <w:numStyleLink w:val="-"/>
  </w:abstractNum>
  <w:abstractNum w:abstractNumId="8" w15:restartNumberingAfterBreak="0">
    <w:nsid w:val="2ED85B22"/>
    <w:multiLevelType w:val="multilevel"/>
    <w:tmpl w:val="BDF04C9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4252687"/>
    <w:multiLevelType w:val="multilevel"/>
    <w:tmpl w:val="99BE956C"/>
    <w:lvl w:ilvl="0">
      <w:start w:val="1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1110" w:hanging="720"/>
      </w:pPr>
      <w:rPr>
        <w:rFonts w:hint="default"/>
      </w:rPr>
    </w:lvl>
    <w:lvl w:ilvl="3">
      <w:start w:val="1"/>
      <w:numFmt w:val="decimalZero"/>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610" w:hanging="144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360" w:hanging="1800"/>
      </w:pPr>
      <w:rPr>
        <w:rFonts w:hint="default"/>
      </w:rPr>
    </w:lvl>
  </w:abstractNum>
  <w:abstractNum w:abstractNumId="10" w15:restartNumberingAfterBreak="0">
    <w:nsid w:val="40CC15F5"/>
    <w:multiLevelType w:val="multilevel"/>
    <w:tmpl w:val="0B784964"/>
    <w:lvl w:ilvl="0">
      <w:start w:val="1"/>
      <w:numFmt w:val="decimal"/>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 w15:restartNumberingAfterBreak="0">
    <w:nsid w:val="44484783"/>
    <w:multiLevelType w:val="hybridMultilevel"/>
    <w:tmpl w:val="B41665BA"/>
    <w:lvl w:ilvl="0" w:tplc="61C65C4A">
      <w:start w:val="1"/>
      <w:numFmt w:val="hebrew1"/>
      <w:lvlText w:val="%1."/>
      <w:lvlJc w:val="left"/>
      <w:pPr>
        <w:ind w:left="1820" w:hanging="360"/>
      </w:pPr>
      <w:rPr>
        <w:rFonts w:hint="default"/>
        <w:b w:val="0"/>
        <w:bCs w:val="0"/>
        <w:u w:val="none"/>
      </w:rPr>
    </w:lvl>
    <w:lvl w:ilvl="1" w:tplc="1EFC25C4">
      <w:start w:val="1"/>
      <w:numFmt w:val="decimal"/>
      <w:lvlText w:val="(%2)"/>
      <w:lvlJc w:val="left"/>
      <w:pPr>
        <w:ind w:left="2540" w:hanging="360"/>
      </w:pPr>
      <w:rPr>
        <w:rFonts w:ascii="Times New Roman" w:eastAsia="Times New Roman" w:hAnsi="Times New Roman" w:cs="David"/>
      </w:rPr>
    </w:lvl>
    <w:lvl w:ilvl="2" w:tplc="3B4AE16A">
      <w:start w:val="1"/>
      <w:numFmt w:val="lowerRoman"/>
      <w:lvlText w:val="%3."/>
      <w:lvlJc w:val="right"/>
      <w:pPr>
        <w:ind w:left="3260" w:hanging="180"/>
      </w:pPr>
    </w:lvl>
    <w:lvl w:ilvl="3" w:tplc="27BCE55E">
      <w:start w:val="1"/>
      <w:numFmt w:val="hebrew1"/>
      <w:lvlText w:val="%4."/>
      <w:lvlJc w:val="left"/>
      <w:pPr>
        <w:ind w:left="3980" w:hanging="360"/>
      </w:pPr>
      <w:rPr>
        <w:rFonts w:ascii="David" w:eastAsia="Times New Roman" w:hAnsi="David" w:cs="David" w:hint="default"/>
      </w:rPr>
    </w:lvl>
    <w:lvl w:ilvl="4" w:tplc="01509E56">
      <w:start w:val="1"/>
      <w:numFmt w:val="decimal"/>
      <w:lvlText w:val="%5-"/>
      <w:lvlJc w:val="left"/>
      <w:pPr>
        <w:ind w:left="4700" w:hanging="360"/>
      </w:pPr>
      <w:rPr>
        <w:rFonts w:hint="default"/>
      </w:rPr>
    </w:lvl>
    <w:lvl w:ilvl="5" w:tplc="C7C67BE4" w:tentative="1">
      <w:start w:val="1"/>
      <w:numFmt w:val="lowerRoman"/>
      <w:lvlText w:val="%6."/>
      <w:lvlJc w:val="right"/>
      <w:pPr>
        <w:ind w:left="5420" w:hanging="180"/>
      </w:pPr>
    </w:lvl>
    <w:lvl w:ilvl="6" w:tplc="4DC4C02C" w:tentative="1">
      <w:start w:val="1"/>
      <w:numFmt w:val="decimal"/>
      <w:lvlText w:val="%7."/>
      <w:lvlJc w:val="left"/>
      <w:pPr>
        <w:ind w:left="6140" w:hanging="360"/>
      </w:pPr>
    </w:lvl>
    <w:lvl w:ilvl="7" w:tplc="D9E24974" w:tentative="1">
      <w:start w:val="1"/>
      <w:numFmt w:val="lowerLetter"/>
      <w:lvlText w:val="%8."/>
      <w:lvlJc w:val="left"/>
      <w:pPr>
        <w:ind w:left="6860" w:hanging="360"/>
      </w:pPr>
    </w:lvl>
    <w:lvl w:ilvl="8" w:tplc="37680AF8" w:tentative="1">
      <w:start w:val="1"/>
      <w:numFmt w:val="lowerRoman"/>
      <w:lvlText w:val="%9."/>
      <w:lvlJc w:val="right"/>
      <w:pPr>
        <w:ind w:left="7580" w:hanging="180"/>
      </w:pPr>
    </w:lvl>
  </w:abstractNum>
  <w:abstractNum w:abstractNumId="12" w15:restartNumberingAfterBreak="0">
    <w:nsid w:val="4D4F08A4"/>
    <w:multiLevelType w:val="multilevel"/>
    <w:tmpl w:val="4C2C9834"/>
    <w:lvl w:ilvl="0">
      <w:start w:val="3"/>
      <w:numFmt w:val="decimal"/>
      <w:lvlText w:val="%1"/>
      <w:lvlJc w:val="left"/>
      <w:pPr>
        <w:ind w:left="435" w:hanging="435"/>
      </w:pPr>
      <w:rPr>
        <w:rFonts w:hint="default"/>
      </w:rPr>
    </w:lvl>
    <w:lvl w:ilvl="1">
      <w:start w:val="2"/>
      <w:numFmt w:val="decimal"/>
      <w:lvlText w:val="%1.%2"/>
      <w:lvlJc w:val="left"/>
      <w:pPr>
        <w:ind w:left="888" w:hanging="435"/>
      </w:pPr>
      <w:rPr>
        <w:rFonts w:hint="default"/>
      </w:rPr>
    </w:lvl>
    <w:lvl w:ilvl="2">
      <w:start w:val="1"/>
      <w:numFmt w:val="decimal"/>
      <w:lvlText w:val="%1.%2.%3"/>
      <w:lvlJc w:val="left"/>
      <w:pPr>
        <w:ind w:left="1626" w:hanging="720"/>
      </w:pPr>
      <w:rPr>
        <w:rFonts w:hint="default"/>
      </w:rPr>
    </w:lvl>
    <w:lvl w:ilvl="3">
      <w:start w:val="1"/>
      <w:numFmt w:val="decimal"/>
      <w:lvlText w:val="%1.%2.%3.%4"/>
      <w:lvlJc w:val="left"/>
      <w:pPr>
        <w:ind w:left="2079" w:hanging="720"/>
      </w:pPr>
      <w:rPr>
        <w:rFonts w:hint="default"/>
      </w:rPr>
    </w:lvl>
    <w:lvl w:ilvl="4">
      <w:start w:val="1"/>
      <w:numFmt w:val="decimal"/>
      <w:lvlText w:val="%1.%2.%3.%4.%5"/>
      <w:lvlJc w:val="left"/>
      <w:pPr>
        <w:ind w:left="2892" w:hanging="1080"/>
      </w:pPr>
      <w:rPr>
        <w:rFonts w:hint="default"/>
      </w:rPr>
    </w:lvl>
    <w:lvl w:ilvl="5">
      <w:start w:val="1"/>
      <w:numFmt w:val="decimal"/>
      <w:lvlText w:val="%1.%2.%3.%4.%5.%6"/>
      <w:lvlJc w:val="left"/>
      <w:pPr>
        <w:ind w:left="3345" w:hanging="1080"/>
      </w:pPr>
      <w:rPr>
        <w:rFonts w:hint="default"/>
      </w:rPr>
    </w:lvl>
    <w:lvl w:ilvl="6">
      <w:start w:val="1"/>
      <w:numFmt w:val="decimal"/>
      <w:lvlText w:val="%1.%2.%3.%4.%5.%6.%7"/>
      <w:lvlJc w:val="left"/>
      <w:pPr>
        <w:ind w:left="4158" w:hanging="1440"/>
      </w:pPr>
      <w:rPr>
        <w:rFonts w:hint="default"/>
      </w:rPr>
    </w:lvl>
    <w:lvl w:ilvl="7">
      <w:start w:val="1"/>
      <w:numFmt w:val="decimal"/>
      <w:lvlText w:val="%1.%2.%3.%4.%5.%6.%7.%8"/>
      <w:lvlJc w:val="left"/>
      <w:pPr>
        <w:ind w:left="4611" w:hanging="1440"/>
      </w:pPr>
      <w:rPr>
        <w:rFonts w:hint="default"/>
      </w:rPr>
    </w:lvl>
    <w:lvl w:ilvl="8">
      <w:start w:val="1"/>
      <w:numFmt w:val="decimal"/>
      <w:lvlText w:val="%1.%2.%3.%4.%5.%6.%7.%8.%9"/>
      <w:lvlJc w:val="left"/>
      <w:pPr>
        <w:ind w:left="5424" w:hanging="1800"/>
      </w:pPr>
      <w:rPr>
        <w:rFonts w:hint="default"/>
      </w:rPr>
    </w:lvl>
  </w:abstractNum>
  <w:abstractNum w:abstractNumId="13" w15:restartNumberingAfterBreak="0">
    <w:nsid w:val="4DC83265"/>
    <w:multiLevelType w:val="multilevel"/>
    <w:tmpl w:val="8DF21BB4"/>
    <w:lvl w:ilvl="0">
      <w:start w:val="7"/>
      <w:numFmt w:val="decimal"/>
      <w:lvlText w:val="%1."/>
      <w:lvlJc w:val="left"/>
      <w:pPr>
        <w:ind w:left="360" w:hanging="360"/>
      </w:pPr>
      <w:rPr>
        <w:rFonts w:hint="default"/>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2138" w:hanging="720"/>
      </w:pPr>
      <w:rPr>
        <w:rFonts w:hint="default"/>
        <w:b w:val="0"/>
        <w:bCs w:val="0"/>
      </w:rPr>
    </w:lvl>
    <w:lvl w:ilvl="3">
      <w:start w:val="1"/>
      <w:numFmt w:val="decimal"/>
      <w:isLgl/>
      <w:lvlText w:val="%1.%2.%3.%4."/>
      <w:lvlJc w:val="left"/>
      <w:pPr>
        <w:ind w:left="2847" w:hanging="720"/>
      </w:pPr>
      <w:rPr>
        <w:rFonts w:hint="default"/>
      </w:rPr>
    </w:lvl>
    <w:lvl w:ilvl="4">
      <w:start w:val="1"/>
      <w:numFmt w:val="decimal"/>
      <w:isLgl/>
      <w:lvlText w:val="%1.%2.%3.%4.%5."/>
      <w:lvlJc w:val="left"/>
      <w:pPr>
        <w:ind w:left="3916" w:hanging="1080"/>
      </w:pPr>
      <w:rPr>
        <w:rFonts w:hint="default"/>
      </w:rPr>
    </w:lvl>
    <w:lvl w:ilvl="5">
      <w:start w:val="1"/>
      <w:numFmt w:val="decimal"/>
      <w:isLgl/>
      <w:lvlText w:val="%1.%2.%3.%4.%5.%6."/>
      <w:lvlJc w:val="left"/>
      <w:pPr>
        <w:ind w:left="4625" w:hanging="1080"/>
      </w:pPr>
      <w:rPr>
        <w:rFonts w:hint="default"/>
      </w:rPr>
    </w:lvl>
    <w:lvl w:ilvl="6">
      <w:start w:val="1"/>
      <w:numFmt w:val="decimal"/>
      <w:isLgl/>
      <w:lvlText w:val="%1.%2.%3.%4.%5.%6.%7."/>
      <w:lvlJc w:val="left"/>
      <w:pPr>
        <w:ind w:left="5694" w:hanging="1440"/>
      </w:pPr>
      <w:rPr>
        <w:rFonts w:hint="default"/>
      </w:rPr>
    </w:lvl>
    <w:lvl w:ilvl="7">
      <w:start w:val="1"/>
      <w:numFmt w:val="decimal"/>
      <w:isLgl/>
      <w:lvlText w:val="%1.%2.%3.%4.%5.%6.%7.%8."/>
      <w:lvlJc w:val="left"/>
      <w:pPr>
        <w:ind w:left="6403" w:hanging="1440"/>
      </w:pPr>
      <w:rPr>
        <w:rFonts w:hint="default"/>
      </w:rPr>
    </w:lvl>
    <w:lvl w:ilvl="8">
      <w:start w:val="1"/>
      <w:numFmt w:val="decimal"/>
      <w:isLgl/>
      <w:lvlText w:val="%1.%2.%3.%4.%5.%6.%7.%8.%9."/>
      <w:lvlJc w:val="left"/>
      <w:pPr>
        <w:ind w:left="7472" w:hanging="1800"/>
      </w:pPr>
      <w:rPr>
        <w:rFonts w:hint="default"/>
      </w:rPr>
    </w:lvl>
  </w:abstractNum>
  <w:abstractNum w:abstractNumId="14" w15:restartNumberingAfterBreak="0">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5F37141B"/>
    <w:multiLevelType w:val="hybridMultilevel"/>
    <w:tmpl w:val="F8D6DCFA"/>
    <w:lvl w:ilvl="0" w:tplc="9662AE48">
      <w:start w:val="1"/>
      <w:numFmt w:val="decimal"/>
      <w:lvlText w:val="%1."/>
      <w:lvlJc w:val="left"/>
      <w:pPr>
        <w:ind w:left="720" w:hanging="360"/>
      </w:pPr>
      <w:rPr>
        <w:rFonts w:hint="default"/>
        <w:sz w:val="24"/>
        <w:szCs w:val="24"/>
      </w:rPr>
    </w:lvl>
    <w:lvl w:ilvl="1" w:tplc="9816283E">
      <w:start w:val="1"/>
      <w:numFmt w:val="lowerLetter"/>
      <w:lvlText w:val="%2."/>
      <w:lvlJc w:val="left"/>
      <w:pPr>
        <w:ind w:left="1440" w:hanging="360"/>
      </w:pPr>
    </w:lvl>
    <w:lvl w:ilvl="2" w:tplc="3FFC112A" w:tentative="1">
      <w:start w:val="1"/>
      <w:numFmt w:val="lowerRoman"/>
      <w:lvlText w:val="%3."/>
      <w:lvlJc w:val="right"/>
      <w:pPr>
        <w:ind w:left="2160" w:hanging="180"/>
      </w:pPr>
    </w:lvl>
    <w:lvl w:ilvl="3" w:tplc="C3BC7BDE" w:tentative="1">
      <w:start w:val="1"/>
      <w:numFmt w:val="decimal"/>
      <w:lvlText w:val="%4."/>
      <w:lvlJc w:val="left"/>
      <w:pPr>
        <w:ind w:left="2880" w:hanging="360"/>
      </w:pPr>
    </w:lvl>
    <w:lvl w:ilvl="4" w:tplc="66B0F854" w:tentative="1">
      <w:start w:val="1"/>
      <w:numFmt w:val="lowerLetter"/>
      <w:lvlText w:val="%5."/>
      <w:lvlJc w:val="left"/>
      <w:pPr>
        <w:ind w:left="3600" w:hanging="360"/>
      </w:pPr>
    </w:lvl>
    <w:lvl w:ilvl="5" w:tplc="6746811E" w:tentative="1">
      <w:start w:val="1"/>
      <w:numFmt w:val="lowerRoman"/>
      <w:lvlText w:val="%6."/>
      <w:lvlJc w:val="right"/>
      <w:pPr>
        <w:ind w:left="4320" w:hanging="180"/>
      </w:pPr>
    </w:lvl>
    <w:lvl w:ilvl="6" w:tplc="F988A204" w:tentative="1">
      <w:start w:val="1"/>
      <w:numFmt w:val="decimal"/>
      <w:lvlText w:val="%7."/>
      <w:lvlJc w:val="left"/>
      <w:pPr>
        <w:ind w:left="5040" w:hanging="360"/>
      </w:pPr>
    </w:lvl>
    <w:lvl w:ilvl="7" w:tplc="F516E62C" w:tentative="1">
      <w:start w:val="1"/>
      <w:numFmt w:val="lowerLetter"/>
      <w:lvlText w:val="%8."/>
      <w:lvlJc w:val="left"/>
      <w:pPr>
        <w:ind w:left="5760" w:hanging="360"/>
      </w:pPr>
    </w:lvl>
    <w:lvl w:ilvl="8" w:tplc="DF5C72B0" w:tentative="1">
      <w:start w:val="1"/>
      <w:numFmt w:val="lowerRoman"/>
      <w:lvlText w:val="%9."/>
      <w:lvlJc w:val="right"/>
      <w:pPr>
        <w:ind w:left="6480" w:hanging="180"/>
      </w:pPr>
    </w:lvl>
  </w:abstractNum>
  <w:abstractNum w:abstractNumId="16" w15:restartNumberingAfterBreak="0">
    <w:nsid w:val="5F5871DD"/>
    <w:multiLevelType w:val="hybridMultilevel"/>
    <w:tmpl w:val="2DAC8266"/>
    <w:lvl w:ilvl="0" w:tplc="E5941EA2">
      <w:start w:val="1"/>
      <w:numFmt w:val="decimal"/>
      <w:lvlText w:val="%1."/>
      <w:lvlJc w:val="left"/>
      <w:pPr>
        <w:ind w:left="360" w:hanging="360"/>
      </w:pPr>
      <w:rPr>
        <w:b w:val="0"/>
        <w:bCs w:val="0"/>
        <w:lang w:val="en-US"/>
      </w:rPr>
    </w:lvl>
    <w:lvl w:ilvl="1" w:tplc="81448EF8">
      <w:start w:val="1"/>
      <w:numFmt w:val="hebrew1"/>
      <w:lvlText w:val="%2."/>
      <w:lvlJc w:val="left"/>
      <w:pPr>
        <w:ind w:left="1080" w:hanging="360"/>
      </w:pPr>
      <w:rPr>
        <w:rFonts w:ascii="Times New Roman" w:eastAsia="Times New Roman" w:hAnsi="Times New Roman" w:cs="David"/>
        <w:b w:val="0"/>
        <w:bCs w:val="0"/>
      </w:rPr>
    </w:lvl>
    <w:lvl w:ilvl="2" w:tplc="34588694">
      <w:start w:val="1"/>
      <w:numFmt w:val="decimal"/>
      <w:lvlText w:val="%3."/>
      <w:lvlJc w:val="right"/>
      <w:pPr>
        <w:ind w:left="1800" w:hanging="180"/>
      </w:pPr>
      <w:rPr>
        <w:rFonts w:ascii="Times New Roman" w:eastAsia="Times New Roman" w:hAnsi="Times New Roman" w:cs="David"/>
      </w:rPr>
    </w:lvl>
    <w:lvl w:ilvl="3" w:tplc="81C87620">
      <w:start w:val="1"/>
      <w:numFmt w:val="decimal"/>
      <w:lvlText w:val="%4."/>
      <w:lvlJc w:val="left"/>
      <w:pPr>
        <w:ind w:left="2520" w:hanging="360"/>
      </w:pPr>
    </w:lvl>
    <w:lvl w:ilvl="4" w:tplc="0CC441BC" w:tentative="1">
      <w:start w:val="1"/>
      <w:numFmt w:val="lowerLetter"/>
      <w:lvlText w:val="%5."/>
      <w:lvlJc w:val="left"/>
      <w:pPr>
        <w:ind w:left="3240" w:hanging="360"/>
      </w:pPr>
    </w:lvl>
    <w:lvl w:ilvl="5" w:tplc="2132CC8E" w:tentative="1">
      <w:start w:val="1"/>
      <w:numFmt w:val="lowerRoman"/>
      <w:lvlText w:val="%6."/>
      <w:lvlJc w:val="right"/>
      <w:pPr>
        <w:ind w:left="3960" w:hanging="180"/>
      </w:pPr>
    </w:lvl>
    <w:lvl w:ilvl="6" w:tplc="ED8CA5FE" w:tentative="1">
      <w:start w:val="1"/>
      <w:numFmt w:val="decimal"/>
      <w:lvlText w:val="%7."/>
      <w:lvlJc w:val="left"/>
      <w:pPr>
        <w:ind w:left="4680" w:hanging="360"/>
      </w:pPr>
    </w:lvl>
    <w:lvl w:ilvl="7" w:tplc="941A4D12" w:tentative="1">
      <w:start w:val="1"/>
      <w:numFmt w:val="lowerLetter"/>
      <w:lvlText w:val="%8."/>
      <w:lvlJc w:val="left"/>
      <w:pPr>
        <w:ind w:left="5400" w:hanging="360"/>
      </w:pPr>
    </w:lvl>
    <w:lvl w:ilvl="8" w:tplc="F976F15E" w:tentative="1">
      <w:start w:val="1"/>
      <w:numFmt w:val="lowerRoman"/>
      <w:lvlText w:val="%9."/>
      <w:lvlJc w:val="right"/>
      <w:pPr>
        <w:ind w:left="6120" w:hanging="180"/>
      </w:pPr>
    </w:lvl>
  </w:abstractNum>
  <w:abstractNum w:abstractNumId="17" w15:restartNumberingAfterBreak="0">
    <w:nsid w:val="6827678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74BB76D9"/>
    <w:multiLevelType w:val="multilevel"/>
    <w:tmpl w:val="6150C660"/>
    <w:lvl w:ilvl="0">
      <w:start w:val="3"/>
      <w:numFmt w:val="decimal"/>
      <w:lvlText w:val="%1."/>
      <w:lvlJc w:val="left"/>
      <w:pPr>
        <w:ind w:left="585" w:hanging="585"/>
      </w:pPr>
      <w:rPr>
        <w:rFonts w:hint="default"/>
        <w:b/>
        <w:u w:val="single"/>
      </w:rPr>
    </w:lvl>
    <w:lvl w:ilvl="1">
      <w:start w:val="2"/>
      <w:numFmt w:val="decimal"/>
      <w:lvlText w:val="%1.%2."/>
      <w:lvlJc w:val="left"/>
      <w:pPr>
        <w:ind w:left="1450" w:hanging="720"/>
      </w:pPr>
      <w:rPr>
        <w:rFonts w:hint="default"/>
        <w:b/>
        <w:u w:val="single"/>
      </w:rPr>
    </w:lvl>
    <w:lvl w:ilvl="2">
      <w:start w:val="2"/>
      <w:numFmt w:val="decimal"/>
      <w:lvlText w:val="%1.%2.%3."/>
      <w:lvlJc w:val="left"/>
      <w:pPr>
        <w:ind w:left="2180" w:hanging="720"/>
      </w:pPr>
      <w:rPr>
        <w:rFonts w:hint="default"/>
        <w:b/>
        <w:u w:val="single"/>
      </w:rPr>
    </w:lvl>
    <w:lvl w:ilvl="3">
      <w:start w:val="1"/>
      <w:numFmt w:val="decimal"/>
      <w:lvlText w:val="%1.%2.%3.%4."/>
      <w:lvlJc w:val="left"/>
      <w:pPr>
        <w:ind w:left="3270" w:hanging="1080"/>
      </w:pPr>
      <w:rPr>
        <w:rFonts w:hint="default"/>
        <w:b/>
        <w:u w:val="single"/>
      </w:rPr>
    </w:lvl>
    <w:lvl w:ilvl="4">
      <w:start w:val="1"/>
      <w:numFmt w:val="decimal"/>
      <w:lvlText w:val="%1.%2.%3.%4.%5."/>
      <w:lvlJc w:val="left"/>
      <w:pPr>
        <w:ind w:left="4000" w:hanging="1080"/>
      </w:pPr>
      <w:rPr>
        <w:rFonts w:hint="default"/>
        <w:b/>
        <w:u w:val="single"/>
      </w:rPr>
    </w:lvl>
    <w:lvl w:ilvl="5">
      <w:start w:val="1"/>
      <w:numFmt w:val="decimal"/>
      <w:lvlText w:val="%1.%2.%3.%4.%5.%6."/>
      <w:lvlJc w:val="left"/>
      <w:pPr>
        <w:ind w:left="5090" w:hanging="1440"/>
      </w:pPr>
      <w:rPr>
        <w:rFonts w:hint="default"/>
        <w:b/>
        <w:u w:val="single"/>
      </w:rPr>
    </w:lvl>
    <w:lvl w:ilvl="6">
      <w:start w:val="1"/>
      <w:numFmt w:val="decimal"/>
      <w:lvlText w:val="%1.%2.%3.%4.%5.%6.%7."/>
      <w:lvlJc w:val="left"/>
      <w:pPr>
        <w:ind w:left="5820" w:hanging="1440"/>
      </w:pPr>
      <w:rPr>
        <w:rFonts w:hint="default"/>
        <w:b/>
        <w:u w:val="single"/>
      </w:rPr>
    </w:lvl>
    <w:lvl w:ilvl="7">
      <w:start w:val="1"/>
      <w:numFmt w:val="decimal"/>
      <w:lvlText w:val="%1.%2.%3.%4.%5.%6.%7.%8."/>
      <w:lvlJc w:val="left"/>
      <w:pPr>
        <w:ind w:left="6910" w:hanging="1800"/>
      </w:pPr>
      <w:rPr>
        <w:rFonts w:hint="default"/>
        <w:b/>
        <w:u w:val="single"/>
      </w:rPr>
    </w:lvl>
    <w:lvl w:ilvl="8">
      <w:start w:val="1"/>
      <w:numFmt w:val="decimal"/>
      <w:lvlText w:val="%1.%2.%3.%4.%5.%6.%7.%8.%9."/>
      <w:lvlJc w:val="left"/>
      <w:pPr>
        <w:ind w:left="7640" w:hanging="1800"/>
      </w:pPr>
      <w:rPr>
        <w:rFonts w:hint="default"/>
        <w:b/>
        <w:u w:val="single"/>
      </w:rPr>
    </w:lvl>
  </w:abstractNum>
  <w:abstractNum w:abstractNumId="19" w15:restartNumberingAfterBreak="0">
    <w:nsid w:val="76F60333"/>
    <w:multiLevelType w:val="multilevel"/>
    <w:tmpl w:val="B582C7DA"/>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14"/>
  </w:num>
  <w:num w:numId="2">
    <w:abstractNumId w:val="10"/>
  </w:num>
  <w:num w:numId="3">
    <w:abstractNumId w:val="7"/>
  </w:num>
  <w:num w:numId="4">
    <w:abstractNumId w:val="2"/>
  </w:num>
  <w:num w:numId="5">
    <w:abstractNumId w:val="15"/>
  </w:num>
  <w:num w:numId="6">
    <w:abstractNumId w:val="19"/>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
    <w:abstractNumId w:val="5"/>
  </w:num>
  <w:num w:numId="9">
    <w:abstractNumId w:val="16"/>
  </w:num>
  <w:num w:numId="10">
    <w:abstractNumId w:val="11"/>
  </w:num>
  <w:num w:numId="11">
    <w:abstractNumId w:val="12"/>
  </w:num>
  <w:num w:numId="12">
    <w:abstractNumId w:val="18"/>
  </w:num>
  <w:num w:numId="13">
    <w:abstractNumId w:val="1"/>
  </w:num>
  <w:num w:numId="14">
    <w:abstractNumId w:val="6"/>
  </w:num>
  <w:num w:numId="15">
    <w:abstractNumId w:val="9"/>
  </w:num>
  <w:num w:numId="16">
    <w:abstractNumId w:val="13"/>
  </w:num>
  <w:num w:numId="17">
    <w:abstractNumId w:val="4"/>
  </w:num>
  <w:num w:numId="18">
    <w:abstractNumId w:val="0"/>
  </w:num>
  <w:num w:numId="19">
    <w:abstractNumId w:val="3"/>
  </w:num>
  <w:num w:numId="20">
    <w:abstractNumId w:val="8"/>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109A"/>
    <w:rsid w:val="00006253"/>
    <w:rsid w:val="000103DE"/>
    <w:rsid w:val="00015D68"/>
    <w:rsid w:val="00053EAC"/>
    <w:rsid w:val="00056D8E"/>
    <w:rsid w:val="00071563"/>
    <w:rsid w:val="00073019"/>
    <w:rsid w:val="00087395"/>
    <w:rsid w:val="0009620D"/>
    <w:rsid w:val="000A442E"/>
    <w:rsid w:val="000C33D1"/>
    <w:rsid w:val="000D6544"/>
    <w:rsid w:val="000D7D94"/>
    <w:rsid w:val="0010060A"/>
    <w:rsid w:val="00114705"/>
    <w:rsid w:val="00120FD7"/>
    <w:rsid w:val="00136C7F"/>
    <w:rsid w:val="001378F6"/>
    <w:rsid w:val="001708CC"/>
    <w:rsid w:val="00190EAF"/>
    <w:rsid w:val="001A2CDC"/>
    <w:rsid w:val="001B47AF"/>
    <w:rsid w:val="001B51A6"/>
    <w:rsid w:val="001C55A3"/>
    <w:rsid w:val="001D1E04"/>
    <w:rsid w:val="001D6A48"/>
    <w:rsid w:val="001E163E"/>
    <w:rsid w:val="001E2AD1"/>
    <w:rsid w:val="001E311E"/>
    <w:rsid w:val="001E67DD"/>
    <w:rsid w:val="001E722F"/>
    <w:rsid w:val="001F1620"/>
    <w:rsid w:val="001F440C"/>
    <w:rsid w:val="001F5F86"/>
    <w:rsid w:val="00227264"/>
    <w:rsid w:val="002339CD"/>
    <w:rsid w:val="00245779"/>
    <w:rsid w:val="00252E79"/>
    <w:rsid w:val="0028109A"/>
    <w:rsid w:val="00283A9C"/>
    <w:rsid w:val="00293DED"/>
    <w:rsid w:val="002A19D6"/>
    <w:rsid w:val="002E575F"/>
    <w:rsid w:val="00313009"/>
    <w:rsid w:val="00342770"/>
    <w:rsid w:val="003463AA"/>
    <w:rsid w:val="00351204"/>
    <w:rsid w:val="003834A2"/>
    <w:rsid w:val="00387027"/>
    <w:rsid w:val="003914A5"/>
    <w:rsid w:val="00392C8A"/>
    <w:rsid w:val="003A5361"/>
    <w:rsid w:val="003B142F"/>
    <w:rsid w:val="003C0104"/>
    <w:rsid w:val="003D0589"/>
    <w:rsid w:val="00407704"/>
    <w:rsid w:val="004214AB"/>
    <w:rsid w:val="00436F4B"/>
    <w:rsid w:val="0044369F"/>
    <w:rsid w:val="00446197"/>
    <w:rsid w:val="00451747"/>
    <w:rsid w:val="00453E60"/>
    <w:rsid w:val="00461B68"/>
    <w:rsid w:val="00475164"/>
    <w:rsid w:val="004774A4"/>
    <w:rsid w:val="00497C32"/>
    <w:rsid w:val="004A60E9"/>
    <w:rsid w:val="004D1B73"/>
    <w:rsid w:val="00504201"/>
    <w:rsid w:val="0050551B"/>
    <w:rsid w:val="00516DB4"/>
    <w:rsid w:val="00525BFC"/>
    <w:rsid w:val="005323C8"/>
    <w:rsid w:val="00553790"/>
    <w:rsid w:val="00574BE6"/>
    <w:rsid w:val="00587A15"/>
    <w:rsid w:val="00591E9D"/>
    <w:rsid w:val="005B29D1"/>
    <w:rsid w:val="005B7E44"/>
    <w:rsid w:val="005C39BB"/>
    <w:rsid w:val="005C4672"/>
    <w:rsid w:val="005D52F1"/>
    <w:rsid w:val="005D58F0"/>
    <w:rsid w:val="005E160F"/>
    <w:rsid w:val="005F3E16"/>
    <w:rsid w:val="005F550D"/>
    <w:rsid w:val="00617618"/>
    <w:rsid w:val="006213EA"/>
    <w:rsid w:val="00671AAF"/>
    <w:rsid w:val="00680ABF"/>
    <w:rsid w:val="0068109C"/>
    <w:rsid w:val="00683647"/>
    <w:rsid w:val="00693094"/>
    <w:rsid w:val="006970DC"/>
    <w:rsid w:val="007036E0"/>
    <w:rsid w:val="0072338E"/>
    <w:rsid w:val="0072788A"/>
    <w:rsid w:val="00733070"/>
    <w:rsid w:val="00736912"/>
    <w:rsid w:val="007372E7"/>
    <w:rsid w:val="00753E93"/>
    <w:rsid w:val="0077176E"/>
    <w:rsid w:val="007941F0"/>
    <w:rsid w:val="007A49A3"/>
    <w:rsid w:val="007B543B"/>
    <w:rsid w:val="007C297E"/>
    <w:rsid w:val="007C391A"/>
    <w:rsid w:val="007C456E"/>
    <w:rsid w:val="007D0CE0"/>
    <w:rsid w:val="007D4A4E"/>
    <w:rsid w:val="007F14BB"/>
    <w:rsid w:val="007F3540"/>
    <w:rsid w:val="008279E8"/>
    <w:rsid w:val="008306DF"/>
    <w:rsid w:val="00831604"/>
    <w:rsid w:val="008458FD"/>
    <w:rsid w:val="008466DD"/>
    <w:rsid w:val="00846A92"/>
    <w:rsid w:val="00855E84"/>
    <w:rsid w:val="00863E72"/>
    <w:rsid w:val="008646DA"/>
    <w:rsid w:val="00867A5B"/>
    <w:rsid w:val="008841F5"/>
    <w:rsid w:val="00886EB2"/>
    <w:rsid w:val="008C41C3"/>
    <w:rsid w:val="008D5AAD"/>
    <w:rsid w:val="008D7EA3"/>
    <w:rsid w:val="008E0ADE"/>
    <w:rsid w:val="00914C99"/>
    <w:rsid w:val="00920021"/>
    <w:rsid w:val="00935596"/>
    <w:rsid w:val="00966AFF"/>
    <w:rsid w:val="009704E6"/>
    <w:rsid w:val="00973D3D"/>
    <w:rsid w:val="0098693D"/>
    <w:rsid w:val="00994F98"/>
    <w:rsid w:val="009A16ED"/>
    <w:rsid w:val="009A56C7"/>
    <w:rsid w:val="009A67C9"/>
    <w:rsid w:val="009B7ADC"/>
    <w:rsid w:val="009D1194"/>
    <w:rsid w:val="009E49DA"/>
    <w:rsid w:val="00A0215A"/>
    <w:rsid w:val="00A15665"/>
    <w:rsid w:val="00A3192A"/>
    <w:rsid w:val="00A43DB4"/>
    <w:rsid w:val="00A450EF"/>
    <w:rsid w:val="00A71F5D"/>
    <w:rsid w:val="00A73016"/>
    <w:rsid w:val="00A7687E"/>
    <w:rsid w:val="00A77E6F"/>
    <w:rsid w:val="00A82411"/>
    <w:rsid w:val="00A85BAC"/>
    <w:rsid w:val="00A9104C"/>
    <w:rsid w:val="00AC1687"/>
    <w:rsid w:val="00AF5EF4"/>
    <w:rsid w:val="00B02DBD"/>
    <w:rsid w:val="00B2431D"/>
    <w:rsid w:val="00B34A4B"/>
    <w:rsid w:val="00B44659"/>
    <w:rsid w:val="00B6100D"/>
    <w:rsid w:val="00B85ADE"/>
    <w:rsid w:val="00B9067E"/>
    <w:rsid w:val="00B95BC1"/>
    <w:rsid w:val="00BA1FC0"/>
    <w:rsid w:val="00BD1AA3"/>
    <w:rsid w:val="00BE44B7"/>
    <w:rsid w:val="00BE7A91"/>
    <w:rsid w:val="00C05393"/>
    <w:rsid w:val="00C12D61"/>
    <w:rsid w:val="00C14E8D"/>
    <w:rsid w:val="00C2076A"/>
    <w:rsid w:val="00C210BB"/>
    <w:rsid w:val="00C56AA3"/>
    <w:rsid w:val="00C60FD4"/>
    <w:rsid w:val="00C614A6"/>
    <w:rsid w:val="00C629C5"/>
    <w:rsid w:val="00C6342E"/>
    <w:rsid w:val="00C72907"/>
    <w:rsid w:val="00C73746"/>
    <w:rsid w:val="00C75902"/>
    <w:rsid w:val="00C8564A"/>
    <w:rsid w:val="00C9726A"/>
    <w:rsid w:val="00CA0F76"/>
    <w:rsid w:val="00CC2BCE"/>
    <w:rsid w:val="00CD1433"/>
    <w:rsid w:val="00D03DE3"/>
    <w:rsid w:val="00D15EF7"/>
    <w:rsid w:val="00D20977"/>
    <w:rsid w:val="00D240EE"/>
    <w:rsid w:val="00D2524C"/>
    <w:rsid w:val="00D26661"/>
    <w:rsid w:val="00D31F72"/>
    <w:rsid w:val="00D418EB"/>
    <w:rsid w:val="00D45E55"/>
    <w:rsid w:val="00D65970"/>
    <w:rsid w:val="00D77EEF"/>
    <w:rsid w:val="00D83DD8"/>
    <w:rsid w:val="00D86DC5"/>
    <w:rsid w:val="00DA7D70"/>
    <w:rsid w:val="00DB089C"/>
    <w:rsid w:val="00DB2D8E"/>
    <w:rsid w:val="00DD2048"/>
    <w:rsid w:val="00DD35E3"/>
    <w:rsid w:val="00DF055C"/>
    <w:rsid w:val="00DF514A"/>
    <w:rsid w:val="00E0386B"/>
    <w:rsid w:val="00E17746"/>
    <w:rsid w:val="00E279B2"/>
    <w:rsid w:val="00E96922"/>
    <w:rsid w:val="00EA4EB5"/>
    <w:rsid w:val="00ED378B"/>
    <w:rsid w:val="00EE12F3"/>
    <w:rsid w:val="00EF4733"/>
    <w:rsid w:val="00F12A1D"/>
    <w:rsid w:val="00F26B4C"/>
    <w:rsid w:val="00F31E33"/>
    <w:rsid w:val="00F32576"/>
    <w:rsid w:val="00F416E3"/>
    <w:rsid w:val="00F41889"/>
    <w:rsid w:val="00F43598"/>
    <w:rsid w:val="00F67259"/>
    <w:rsid w:val="00F71528"/>
    <w:rsid w:val="00F85643"/>
    <w:rsid w:val="00F90975"/>
    <w:rsid w:val="00F9679F"/>
    <w:rsid w:val="00FA22CF"/>
    <w:rsid w:val="00FA6DC1"/>
    <w:rsid w:val="00FB1C50"/>
    <w:rsid w:val="00FC30EA"/>
    <w:rsid w:val="00FC4FD3"/>
    <w:rsid w:val="00FC6554"/>
    <w:rsid w:val="00FC7D77"/>
    <w:rsid w:val="00FD044F"/>
    <w:rsid w:val="00FD0CD7"/>
    <w:rsid w:val="00FD7B09"/>
    <w:rsid w:val="00FF28CC"/>
    <w:rsid w:val="00FF61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9EAAAAA-A822-4254-AAD5-47258E276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 w:val="26"/>
      <w:szCs w:val="26"/>
      <w:lang w:eastAsia="he-IL"/>
    </w:rPr>
  </w:style>
  <w:style w:type="paragraph" w:styleId="2">
    <w:name w:val="heading 2"/>
    <w:basedOn w:val="a"/>
    <w:next w:val="a"/>
    <w:link w:val="20"/>
    <w:uiPriority w:val="9"/>
    <w:semiHidden/>
    <w:unhideWhenUsed/>
    <w:qFormat/>
    <w:rsid w:val="005E160F"/>
    <w:pPr>
      <w:keepNext/>
      <w:keepLines/>
      <w:spacing w:before="40"/>
      <w:outlineLvl w:val="1"/>
    </w:pPr>
    <w:rPr>
      <w:rFonts w:asciiTheme="majorHAnsi" w:eastAsiaTheme="majorEastAsia" w:hAnsiTheme="majorHAnsi" w:cstheme="majorBidi"/>
      <w:color w:val="365F91" w:themeColor="accent1" w:themeShade="BF"/>
    </w:rPr>
  </w:style>
  <w:style w:type="paragraph" w:styleId="5">
    <w:name w:val="heading 5"/>
    <w:basedOn w:val="a"/>
    <w:next w:val="a"/>
    <w:link w:val="50"/>
    <w:uiPriority w:val="9"/>
    <w:unhideWhenUsed/>
    <w:qFormat/>
    <w:rsid w:val="005E160F"/>
    <w:pPr>
      <w:widowControl w:val="0"/>
      <w:bidi w:val="0"/>
      <w:spacing w:before="300" w:line="360" w:lineRule="auto"/>
      <w:jc w:val="both"/>
      <w:outlineLvl w:val="4"/>
    </w:pPr>
    <w:rPr>
      <w:rFonts w:eastAsiaTheme="minorHAnsi"/>
      <w:b/>
      <w:bCs/>
      <w:caps/>
      <w:spacing w:val="1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overflowPunct w:val="0"/>
      <w:autoSpaceDE w:val="0"/>
      <w:autoSpaceDN w:val="0"/>
      <w:adjustRightInd w:val="0"/>
      <w:jc w:val="both"/>
      <w:textAlignment w:val="baseline"/>
    </w:pPr>
    <w:rPr>
      <w:rFonts w:cs="Narkisim"/>
      <w:b/>
      <w:bCs/>
      <w:sz w:val="20"/>
    </w:rPr>
  </w:style>
  <w:style w:type="paragraph" w:styleId="a4">
    <w:name w:val="footer"/>
    <w:basedOn w:val="a"/>
    <w:link w:val="a5"/>
    <w:uiPriority w:val="99"/>
    <w:pPr>
      <w:tabs>
        <w:tab w:val="center" w:pos="4320"/>
        <w:tab w:val="right" w:pos="8640"/>
      </w:tabs>
      <w:overflowPunct w:val="0"/>
      <w:autoSpaceDE w:val="0"/>
      <w:autoSpaceDN w:val="0"/>
      <w:adjustRightInd w:val="0"/>
      <w:jc w:val="both"/>
      <w:textAlignment w:val="baseline"/>
    </w:pPr>
    <w:rPr>
      <w:rFonts w:cs="Narkisim"/>
      <w:b/>
      <w:bCs/>
      <w:sz w:val="20"/>
    </w:rPr>
  </w:style>
  <w:style w:type="character" w:styleId="a6">
    <w:name w:val="page number"/>
    <w:basedOn w:val="a0"/>
  </w:style>
  <w:style w:type="character" w:styleId="Hyperlink">
    <w:name w:val="Hyperlink"/>
    <w:rsid w:val="007D4A4E"/>
    <w:rPr>
      <w:color w:val="0000FF"/>
      <w:u w:val="single"/>
    </w:rPr>
  </w:style>
  <w:style w:type="paragraph" w:styleId="a7">
    <w:name w:val="Balloon Text"/>
    <w:basedOn w:val="a"/>
    <w:link w:val="a8"/>
    <w:uiPriority w:val="99"/>
    <w:semiHidden/>
    <w:unhideWhenUsed/>
    <w:rsid w:val="004214AB"/>
    <w:rPr>
      <w:rFonts w:ascii="Tahoma" w:hAnsi="Tahoma" w:cs="Tahoma"/>
      <w:sz w:val="16"/>
      <w:szCs w:val="16"/>
    </w:rPr>
  </w:style>
  <w:style w:type="character" w:customStyle="1" w:styleId="a8">
    <w:name w:val="טקסט בלונים תו"/>
    <w:link w:val="a7"/>
    <w:uiPriority w:val="99"/>
    <w:semiHidden/>
    <w:rsid w:val="004214AB"/>
    <w:rPr>
      <w:rFonts w:ascii="Tahoma" w:hAnsi="Tahoma" w:cs="Tahoma"/>
      <w:sz w:val="16"/>
      <w:szCs w:val="16"/>
      <w:lang w:eastAsia="he-IL"/>
    </w:rPr>
  </w:style>
  <w:style w:type="paragraph" w:styleId="a9">
    <w:name w:val="List Paragraph"/>
    <w:aliases w:val="LP1,פיסקת bullets,פיסקת רשימה11"/>
    <w:basedOn w:val="a"/>
    <w:link w:val="aa"/>
    <w:uiPriority w:val="34"/>
    <w:qFormat/>
    <w:rsid w:val="001378F6"/>
    <w:pPr>
      <w:spacing w:before="120" w:after="120" w:line="360" w:lineRule="auto"/>
      <w:ind w:left="720"/>
      <w:contextualSpacing/>
      <w:jc w:val="both"/>
    </w:pPr>
    <w:rPr>
      <w:rFonts w:eastAsia="Calibri"/>
      <w:sz w:val="24"/>
      <w:szCs w:val="24"/>
      <w:lang w:eastAsia="en-US"/>
    </w:rPr>
  </w:style>
  <w:style w:type="numbering" w:customStyle="1" w:styleId="-">
    <w:name w:val="משרד האוצר - מדורג קצר"/>
    <w:uiPriority w:val="99"/>
    <w:rsid w:val="001378F6"/>
    <w:pPr>
      <w:numPr>
        <w:numId w:val="4"/>
      </w:numPr>
    </w:pPr>
  </w:style>
  <w:style w:type="paragraph" w:styleId="ab">
    <w:name w:val="Plain Text"/>
    <w:basedOn w:val="a"/>
    <w:link w:val="ac"/>
    <w:uiPriority w:val="99"/>
    <w:rsid w:val="001B47AF"/>
    <w:pPr>
      <w:spacing w:line="360" w:lineRule="auto"/>
      <w:jc w:val="both"/>
    </w:pPr>
    <w:rPr>
      <w:rFonts w:ascii="Courier New" w:hAnsi="Courier New" w:cs="Courier New"/>
      <w:sz w:val="20"/>
      <w:szCs w:val="20"/>
      <w:lang w:val="x-none"/>
    </w:rPr>
  </w:style>
  <w:style w:type="character" w:customStyle="1" w:styleId="ac">
    <w:name w:val="טקסט רגיל תו"/>
    <w:link w:val="ab"/>
    <w:uiPriority w:val="99"/>
    <w:rsid w:val="001B47AF"/>
    <w:rPr>
      <w:rFonts w:ascii="Courier New" w:hAnsi="Courier New" w:cs="Courier New"/>
      <w:lang w:val="x-none" w:eastAsia="he-IL"/>
    </w:rPr>
  </w:style>
  <w:style w:type="character" w:customStyle="1" w:styleId="a5">
    <w:name w:val="כותרת תחתונה תו"/>
    <w:link w:val="a4"/>
    <w:uiPriority w:val="99"/>
    <w:rsid w:val="00F85643"/>
    <w:rPr>
      <w:rFonts w:cs="Narkisim"/>
      <w:b/>
      <w:bCs/>
      <w:szCs w:val="26"/>
      <w:lang w:eastAsia="he-IL"/>
    </w:rPr>
  </w:style>
  <w:style w:type="paragraph" w:customStyle="1" w:styleId="Heading11">
    <w:name w:val="Heading 11"/>
    <w:basedOn w:val="a"/>
    <w:next w:val="a"/>
    <w:uiPriority w:val="99"/>
    <w:rsid w:val="00FF28CC"/>
    <w:pPr>
      <w:keepNext/>
      <w:spacing w:line="360" w:lineRule="auto"/>
      <w:outlineLvl w:val="0"/>
    </w:pPr>
    <w:rPr>
      <w:rFonts w:cs="FrankRuehl"/>
      <w:b/>
      <w:bCs/>
      <w:u w:val="single"/>
    </w:rPr>
  </w:style>
  <w:style w:type="character" w:customStyle="1" w:styleId="aa">
    <w:name w:val="פיסקת רשימה תו"/>
    <w:aliases w:val="LP1 תו,פיסקת bullets תו,פיסקת רשימה11 תו"/>
    <w:link w:val="a9"/>
    <w:uiPriority w:val="34"/>
    <w:locked/>
    <w:rsid w:val="00FF28CC"/>
    <w:rPr>
      <w:rFonts w:eastAsia="Calibri" w:cs="David"/>
      <w:sz w:val="24"/>
      <w:szCs w:val="24"/>
    </w:rPr>
  </w:style>
  <w:style w:type="character" w:styleId="ad">
    <w:name w:val="annotation reference"/>
    <w:uiPriority w:val="99"/>
    <w:unhideWhenUsed/>
    <w:rsid w:val="00F9679F"/>
    <w:rPr>
      <w:sz w:val="16"/>
      <w:szCs w:val="16"/>
    </w:rPr>
  </w:style>
  <w:style w:type="paragraph" w:styleId="ae">
    <w:name w:val="annotation text"/>
    <w:basedOn w:val="a"/>
    <w:link w:val="af"/>
    <w:uiPriority w:val="99"/>
    <w:unhideWhenUsed/>
    <w:rsid w:val="00F9679F"/>
    <w:pPr>
      <w:widowControl w:val="0"/>
    </w:pPr>
    <w:rPr>
      <w:sz w:val="20"/>
      <w:szCs w:val="20"/>
      <w:lang w:eastAsia="en-US"/>
    </w:rPr>
  </w:style>
  <w:style w:type="character" w:customStyle="1" w:styleId="af">
    <w:name w:val="טקסט הערה תו"/>
    <w:link w:val="ae"/>
    <w:uiPriority w:val="99"/>
    <w:rsid w:val="00F9679F"/>
    <w:rPr>
      <w:rFonts w:cs="David"/>
    </w:rPr>
  </w:style>
  <w:style w:type="paragraph" w:styleId="af0">
    <w:name w:val="annotation subject"/>
    <w:basedOn w:val="ae"/>
    <w:next w:val="ae"/>
    <w:link w:val="af1"/>
    <w:uiPriority w:val="99"/>
    <w:semiHidden/>
    <w:unhideWhenUsed/>
    <w:rsid w:val="00FB1C50"/>
    <w:pPr>
      <w:widowControl/>
    </w:pPr>
    <w:rPr>
      <w:b/>
      <w:bCs/>
      <w:lang w:eastAsia="he-IL"/>
    </w:rPr>
  </w:style>
  <w:style w:type="character" w:customStyle="1" w:styleId="af1">
    <w:name w:val="נושא הערה תו"/>
    <w:basedOn w:val="af"/>
    <w:link w:val="af0"/>
    <w:uiPriority w:val="99"/>
    <w:semiHidden/>
    <w:rsid w:val="00FB1C50"/>
    <w:rPr>
      <w:rFonts w:cs="David"/>
      <w:b/>
      <w:bCs/>
      <w:lang w:eastAsia="he-IL"/>
    </w:rPr>
  </w:style>
  <w:style w:type="paragraph" w:styleId="af2">
    <w:name w:val="Revision"/>
    <w:hidden/>
    <w:uiPriority w:val="99"/>
    <w:semiHidden/>
    <w:rsid w:val="00FB1C50"/>
    <w:rPr>
      <w:rFonts w:cs="David"/>
      <w:sz w:val="26"/>
      <w:szCs w:val="26"/>
      <w:lang w:eastAsia="he-IL"/>
    </w:rPr>
  </w:style>
  <w:style w:type="character" w:customStyle="1" w:styleId="50">
    <w:name w:val="כותרת 5 תו"/>
    <w:basedOn w:val="a0"/>
    <w:link w:val="5"/>
    <w:uiPriority w:val="9"/>
    <w:rsid w:val="005E160F"/>
    <w:rPr>
      <w:rFonts w:eastAsiaTheme="minorHAnsi" w:cs="David"/>
      <w:b/>
      <w:bCs/>
      <w:caps/>
      <w:spacing w:val="10"/>
      <w:sz w:val="24"/>
      <w:szCs w:val="24"/>
    </w:rPr>
  </w:style>
  <w:style w:type="paragraph" w:customStyle="1" w:styleId="1-">
    <w:name w:val="1 - כותרת"/>
    <w:basedOn w:val="2"/>
    <w:qFormat/>
    <w:rsid w:val="005E160F"/>
    <w:pPr>
      <w:numPr>
        <w:numId w:val="20"/>
      </w:numPr>
      <w:tabs>
        <w:tab w:val="num" w:pos="360"/>
        <w:tab w:val="left" w:pos="1050"/>
      </w:tabs>
      <w:spacing w:before="0" w:after="120"/>
      <w:ind w:left="0" w:firstLine="0"/>
      <w:jc w:val="center"/>
    </w:pPr>
    <w:rPr>
      <w:rFonts w:ascii="David" w:eastAsia="Times New Roman" w:hAnsi="David" w:cs="David"/>
      <w:b/>
      <w:bCs/>
      <w:caps/>
      <w:color w:val="auto"/>
      <w:spacing w:val="15"/>
      <w:sz w:val="32"/>
      <w:szCs w:val="32"/>
      <w:lang w:eastAsia="en-US"/>
    </w:rPr>
  </w:style>
  <w:style w:type="paragraph" w:customStyle="1" w:styleId="11">
    <w:name w:val="1.1 כותרת"/>
    <w:basedOn w:val="a"/>
    <w:qFormat/>
    <w:rsid w:val="005E160F"/>
    <w:pPr>
      <w:numPr>
        <w:ilvl w:val="1"/>
        <w:numId w:val="20"/>
      </w:numPr>
      <w:tabs>
        <w:tab w:val="left" w:pos="1334"/>
      </w:tabs>
      <w:spacing w:before="240" w:after="240" w:line="360" w:lineRule="auto"/>
      <w:jc w:val="both"/>
      <w:outlineLvl w:val="2"/>
    </w:pPr>
    <w:rPr>
      <w:rFonts w:ascii="David" w:hAnsi="David"/>
      <w:b/>
      <w:bCs/>
      <w:noProof/>
      <w:sz w:val="28"/>
      <w:szCs w:val="28"/>
    </w:rPr>
  </w:style>
  <w:style w:type="paragraph" w:customStyle="1" w:styleId="111">
    <w:name w:val="1.1.1 כותרת"/>
    <w:basedOn w:val="a"/>
    <w:qFormat/>
    <w:rsid w:val="005E160F"/>
    <w:pPr>
      <w:numPr>
        <w:ilvl w:val="2"/>
        <w:numId w:val="20"/>
      </w:numPr>
      <w:tabs>
        <w:tab w:val="left" w:pos="1334"/>
      </w:tabs>
      <w:spacing w:before="240" w:after="240" w:line="360" w:lineRule="auto"/>
      <w:jc w:val="both"/>
    </w:pPr>
    <w:rPr>
      <w:rFonts w:ascii="David" w:eastAsiaTheme="minorHAnsi" w:hAnsi="David"/>
      <w:b/>
      <w:bCs/>
      <w:sz w:val="24"/>
      <w:szCs w:val="24"/>
      <w:lang w:eastAsia="en-US"/>
    </w:rPr>
  </w:style>
  <w:style w:type="paragraph" w:customStyle="1" w:styleId="1111">
    <w:name w:val="1.1.1.1 רגיל"/>
    <w:basedOn w:val="a"/>
    <w:qFormat/>
    <w:rsid w:val="005E160F"/>
    <w:pPr>
      <w:numPr>
        <w:ilvl w:val="3"/>
        <w:numId w:val="20"/>
      </w:numPr>
      <w:tabs>
        <w:tab w:val="left" w:pos="1617"/>
      </w:tabs>
      <w:snapToGrid w:val="0"/>
      <w:spacing w:before="240" w:after="240" w:line="360" w:lineRule="auto"/>
      <w:ind w:left="1759" w:hanging="425"/>
      <w:jc w:val="both"/>
    </w:pPr>
    <w:rPr>
      <w:rFonts w:ascii="David" w:hAnsi="David"/>
      <w:noProof/>
      <w:sz w:val="24"/>
      <w:szCs w:val="24"/>
    </w:rPr>
  </w:style>
  <w:style w:type="paragraph" w:customStyle="1" w:styleId="11111">
    <w:name w:val="1.1.1.1.1 רגיל"/>
    <w:basedOn w:val="a"/>
    <w:qFormat/>
    <w:rsid w:val="005E160F"/>
    <w:pPr>
      <w:numPr>
        <w:ilvl w:val="4"/>
        <w:numId w:val="20"/>
      </w:numPr>
      <w:tabs>
        <w:tab w:val="left" w:pos="1617"/>
      </w:tabs>
      <w:snapToGrid w:val="0"/>
      <w:spacing w:before="240" w:after="240" w:line="360" w:lineRule="auto"/>
      <w:jc w:val="both"/>
    </w:pPr>
    <w:rPr>
      <w:noProof/>
      <w:sz w:val="24"/>
      <w:szCs w:val="24"/>
    </w:rPr>
  </w:style>
  <w:style w:type="paragraph" w:customStyle="1" w:styleId="110">
    <w:name w:val="1.1 רגיל"/>
    <w:basedOn w:val="11"/>
    <w:link w:val="112"/>
    <w:qFormat/>
    <w:rsid w:val="005E160F"/>
    <w:pPr>
      <w:outlineLvl w:val="9"/>
    </w:pPr>
    <w:rPr>
      <w:bCs w:val="0"/>
      <w:noProof w:val="0"/>
      <w:kern w:val="28"/>
      <w:sz w:val="24"/>
      <w:szCs w:val="24"/>
      <w:lang w:eastAsia="en-US"/>
    </w:rPr>
  </w:style>
  <w:style w:type="character" w:customStyle="1" w:styleId="112">
    <w:name w:val="1.1 רגיל תו"/>
    <w:basedOn w:val="a0"/>
    <w:link w:val="110"/>
    <w:rsid w:val="005E160F"/>
    <w:rPr>
      <w:rFonts w:ascii="David" w:hAnsi="David" w:cs="David"/>
      <w:b/>
      <w:kern w:val="28"/>
      <w:sz w:val="24"/>
      <w:szCs w:val="24"/>
    </w:rPr>
  </w:style>
  <w:style w:type="character" w:customStyle="1" w:styleId="20">
    <w:name w:val="כותרת 2 תו"/>
    <w:basedOn w:val="a0"/>
    <w:link w:val="2"/>
    <w:uiPriority w:val="9"/>
    <w:semiHidden/>
    <w:rsid w:val="005E160F"/>
    <w:rPr>
      <w:rFonts w:asciiTheme="majorHAnsi" w:eastAsiaTheme="majorEastAsia" w:hAnsiTheme="majorHAnsi" w:cstheme="majorBidi"/>
      <w:color w:val="365F91" w:themeColor="accent1" w:themeShade="BF"/>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nat@gca.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ECB47E-00E7-4CF6-ACD6-164DB1632B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876</Words>
  <Characters>4569</Characters>
  <Application>Microsoft Office Word</Application>
  <DocSecurity>4</DocSecurity>
  <Lines>38</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י"ג בשבט התשס"ז</vt:lpstr>
      <vt:lpstr>י"ג בשבט התשס"ז</vt:lpstr>
    </vt:vector>
  </TitlesOfParts>
  <Company>Ministry Of Finance</Company>
  <LinksUpToDate>false</LinksUpToDate>
  <CharactersWithSpaces>5435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י"ג בשבט התשס"ז</dc:title>
  <dc:creator>משרד האוצר</dc:creator>
  <cp:lastModifiedBy>ענת בורשן</cp:lastModifiedBy>
  <cp:revision>2</cp:revision>
  <cp:lastPrinted>2022-08-01T06:28:00Z</cp:lastPrinted>
  <dcterms:created xsi:type="dcterms:W3CDTF">2023-03-02T07:49:00Z</dcterms:created>
  <dcterms:modified xsi:type="dcterms:W3CDTF">2023-03-02T07:49:00Z</dcterms:modified>
</cp:coreProperties>
</file>